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DF3" w:rsidRPr="00DF6AA0" w:rsidRDefault="001D0DF3" w:rsidP="001D0DF3">
      <w:pPr>
        <w:spacing w:line="360" w:lineRule="auto"/>
        <w:jc w:val="center"/>
        <w:rPr>
          <w:sz w:val="28"/>
          <w:szCs w:val="28"/>
        </w:rPr>
      </w:pPr>
      <w:r w:rsidRPr="00DF6AA0">
        <w:rPr>
          <w:sz w:val="28"/>
          <w:szCs w:val="28"/>
        </w:rPr>
        <w:t>Молия бозорида математик моделлар.</w:t>
      </w:r>
    </w:p>
    <w:p w:rsidR="001D0DF3" w:rsidRPr="00DF6AA0" w:rsidRDefault="001D0DF3" w:rsidP="001D0DF3">
      <w:pPr>
        <w:spacing w:line="360" w:lineRule="auto"/>
        <w:jc w:val="center"/>
        <w:rPr>
          <w:sz w:val="28"/>
          <w:szCs w:val="28"/>
        </w:rPr>
      </w:pPr>
      <w:r w:rsidRPr="00DF6AA0">
        <w:rPr>
          <w:sz w:val="28"/>
          <w:szCs w:val="28"/>
        </w:rPr>
        <w:t>Режа:</w:t>
      </w:r>
    </w:p>
    <w:p w:rsidR="001D0DF3" w:rsidRPr="00DF6AA0" w:rsidRDefault="001D0DF3" w:rsidP="001D0DF3">
      <w:pPr>
        <w:numPr>
          <w:ilvl w:val="0"/>
          <w:numId w:val="1"/>
        </w:numPr>
        <w:spacing w:line="360" w:lineRule="auto"/>
        <w:jc w:val="both"/>
        <w:rPr>
          <w:sz w:val="28"/>
          <w:szCs w:val="28"/>
        </w:rPr>
      </w:pPr>
      <w:r w:rsidRPr="00DF6AA0">
        <w:rPr>
          <w:sz w:val="28"/>
          <w:szCs w:val="28"/>
        </w:rPr>
        <w:t>Кимматбахо когозлар хатарлик   даражаси.</w:t>
      </w:r>
    </w:p>
    <w:p w:rsidR="001D0DF3" w:rsidRPr="00DF6AA0" w:rsidRDefault="001D0DF3" w:rsidP="001D0DF3">
      <w:pPr>
        <w:numPr>
          <w:ilvl w:val="0"/>
          <w:numId w:val="1"/>
        </w:numPr>
        <w:spacing w:line="360" w:lineRule="auto"/>
        <w:jc w:val="both"/>
        <w:rPr>
          <w:sz w:val="28"/>
          <w:szCs w:val="28"/>
        </w:rPr>
      </w:pPr>
      <w:r w:rsidRPr="00DF6AA0">
        <w:rPr>
          <w:sz w:val="28"/>
          <w:szCs w:val="28"/>
        </w:rPr>
        <w:t>Кимматбахо когозлар портфелининг хатарлик даражаси.</w:t>
      </w:r>
    </w:p>
    <w:p w:rsidR="001D0DF3" w:rsidRPr="00DF6AA0" w:rsidRDefault="001D0DF3" w:rsidP="001D0DF3">
      <w:pPr>
        <w:numPr>
          <w:ilvl w:val="0"/>
          <w:numId w:val="1"/>
        </w:numPr>
        <w:spacing w:line="360" w:lineRule="auto"/>
        <w:jc w:val="both"/>
        <w:rPr>
          <w:sz w:val="28"/>
          <w:szCs w:val="28"/>
        </w:rPr>
      </w:pPr>
      <w:r w:rsidRPr="00DF6AA0">
        <w:rPr>
          <w:sz w:val="28"/>
          <w:szCs w:val="28"/>
        </w:rPr>
        <w:t>Оптимал портфель</w:t>
      </w:r>
    </w:p>
    <w:p w:rsidR="001D0DF3" w:rsidRPr="00DF6AA0" w:rsidRDefault="001D0DF3" w:rsidP="001D0DF3">
      <w:pPr>
        <w:spacing w:line="360" w:lineRule="auto"/>
        <w:ind w:left="360"/>
        <w:jc w:val="both"/>
        <w:rPr>
          <w:sz w:val="28"/>
          <w:szCs w:val="28"/>
        </w:rPr>
      </w:pPr>
      <w:r w:rsidRPr="00DF6AA0">
        <w:rPr>
          <w:sz w:val="28"/>
          <w:szCs w:val="28"/>
        </w:rPr>
        <w:t xml:space="preserve">     Н.Марковиц модели.</w:t>
      </w:r>
    </w:p>
    <w:p w:rsidR="001D0DF3" w:rsidRPr="00DF6AA0" w:rsidRDefault="001D0DF3" w:rsidP="001D0DF3">
      <w:pPr>
        <w:spacing w:line="360" w:lineRule="auto"/>
        <w:ind w:left="360"/>
        <w:jc w:val="both"/>
        <w:rPr>
          <w:sz w:val="28"/>
          <w:szCs w:val="28"/>
        </w:rPr>
      </w:pPr>
      <w:r w:rsidRPr="00DF6AA0">
        <w:rPr>
          <w:sz w:val="28"/>
          <w:szCs w:val="28"/>
        </w:rPr>
        <w:t xml:space="preserve">      Д.Тобин модели.</w:t>
      </w:r>
    </w:p>
    <w:p w:rsidR="001D0DF3" w:rsidRPr="00DF6AA0" w:rsidRDefault="001D0DF3" w:rsidP="001D0DF3">
      <w:pPr>
        <w:spacing w:line="360" w:lineRule="auto"/>
        <w:rPr>
          <w:sz w:val="28"/>
          <w:szCs w:val="28"/>
        </w:rPr>
      </w:pPr>
    </w:p>
    <w:p w:rsidR="001D0DF3" w:rsidRPr="00DF6AA0" w:rsidRDefault="001D0DF3" w:rsidP="001D0DF3">
      <w:pPr>
        <w:spacing w:line="360" w:lineRule="auto"/>
        <w:jc w:val="both"/>
        <w:rPr>
          <w:sz w:val="28"/>
          <w:szCs w:val="28"/>
        </w:rPr>
      </w:pPr>
    </w:p>
    <w:p w:rsidR="001D0DF3" w:rsidRPr="00DF6AA0" w:rsidRDefault="001D0DF3" w:rsidP="001D0DF3">
      <w:pPr>
        <w:spacing w:line="360" w:lineRule="auto"/>
        <w:jc w:val="both"/>
        <w:rPr>
          <w:sz w:val="28"/>
          <w:szCs w:val="28"/>
        </w:rPr>
      </w:pPr>
      <w:r w:rsidRPr="00DF6AA0">
        <w:rPr>
          <w:sz w:val="28"/>
          <w:szCs w:val="28"/>
        </w:rPr>
        <w:tab/>
        <w:t>Маълумки уй хужалигида сакланаётган пулни инвестицияга жалб килиш кимматбахо когозлар бозори оркали амалга оширилади.</w:t>
      </w:r>
    </w:p>
    <w:p w:rsidR="001D0DF3" w:rsidRPr="00DF6AA0" w:rsidRDefault="001D0DF3" w:rsidP="001D0DF3">
      <w:pPr>
        <w:spacing w:line="360" w:lineRule="auto"/>
        <w:jc w:val="both"/>
        <w:rPr>
          <w:sz w:val="28"/>
          <w:szCs w:val="28"/>
        </w:rPr>
      </w:pPr>
      <w:r w:rsidRPr="00DF6AA0">
        <w:rPr>
          <w:sz w:val="28"/>
          <w:szCs w:val="28"/>
        </w:rPr>
        <w:tab/>
        <w:t>Кимматбахо когозлар – булар вексел, акциялар, облигациялар ва х.к.</w:t>
      </w:r>
    </w:p>
    <w:p w:rsidR="001D0DF3" w:rsidRPr="00DF6AA0" w:rsidRDefault="001D0DF3" w:rsidP="001D0DF3">
      <w:pPr>
        <w:spacing w:line="360" w:lineRule="auto"/>
        <w:jc w:val="both"/>
        <w:rPr>
          <w:sz w:val="28"/>
          <w:szCs w:val="28"/>
        </w:rPr>
      </w:pPr>
      <w:r w:rsidRPr="00DF6AA0">
        <w:rPr>
          <w:sz w:val="28"/>
          <w:szCs w:val="28"/>
        </w:rPr>
        <w:tab/>
        <w:t>Кимматбахо когозлар харидорлар учун кандайдир даромад келтиради. Бу когозларнинг самаралилик ва ишончлилик даражаси турлича булиб тасодифий характерга эгадир.</w:t>
      </w:r>
    </w:p>
    <w:p w:rsidR="001D0DF3" w:rsidRPr="00DF6AA0" w:rsidRDefault="001D0DF3" w:rsidP="001D0DF3">
      <w:pPr>
        <w:spacing w:line="360" w:lineRule="auto"/>
        <w:jc w:val="both"/>
        <w:rPr>
          <w:sz w:val="28"/>
          <w:szCs w:val="28"/>
        </w:rPr>
      </w:pPr>
      <w:r w:rsidRPr="00DF6AA0">
        <w:rPr>
          <w:sz w:val="28"/>
          <w:szCs w:val="28"/>
        </w:rPr>
        <w:tab/>
        <w:t>Самаралилик бу даромад, фойда ёки даромадлилик учун кандайдир умумлашган курсаткичдир, уни кимматбахо когоз сотиб олувчи узи белгилайди. Биз бу ерда уни умумий холда курамиз ва Е харфи билан белгилаймиз. Унинг кутилма кийматини математик кутилма оркали аниклаймиз  М[</w:t>
      </w:r>
      <w:r w:rsidRPr="00DF6AA0">
        <w:rPr>
          <w:sz w:val="28"/>
          <w:szCs w:val="28"/>
          <w:lang w:val="en-US"/>
        </w:rPr>
        <w:t>E</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m</w:t>
      </w:r>
      <w:r w:rsidRPr="00DF6AA0">
        <w:rPr>
          <w:sz w:val="28"/>
          <w:szCs w:val="28"/>
          <w:vertAlign w:val="subscript"/>
          <w:lang w:val="en-US"/>
        </w:rPr>
        <w:t>E</w:t>
      </w:r>
      <w:r w:rsidRPr="00DF6AA0">
        <w:rPr>
          <w:sz w:val="28"/>
          <w:szCs w:val="28"/>
        </w:rPr>
        <w:t>.</w:t>
      </w:r>
    </w:p>
    <w:p w:rsidR="001D0DF3" w:rsidRPr="00DF6AA0" w:rsidRDefault="001D0DF3" w:rsidP="001D0DF3">
      <w:pPr>
        <w:pStyle w:val="a3"/>
        <w:spacing w:line="360" w:lineRule="auto"/>
        <w:rPr>
          <w:szCs w:val="28"/>
        </w:rPr>
      </w:pPr>
      <w:r w:rsidRPr="00DF6AA0">
        <w:rPr>
          <w:szCs w:val="28"/>
        </w:rPr>
        <w:tab/>
        <w:t>Кимматбахо когоз ишончлиги хатарлик даражаси оркали урганилади. Уни урта квадратик четланиш оркали аниклаш кенг таркалган усуллардандир:</w:t>
      </w:r>
    </w:p>
    <w:p w:rsidR="001D0DF3" w:rsidRPr="00DF6AA0" w:rsidRDefault="001D0DF3" w:rsidP="001D0DF3">
      <w:pPr>
        <w:spacing w:line="360" w:lineRule="auto"/>
        <w:jc w:val="both"/>
        <w:rPr>
          <w:sz w:val="28"/>
          <w:szCs w:val="28"/>
        </w:rPr>
      </w:pPr>
      <w:r w:rsidRPr="00DF6AA0">
        <w:rPr>
          <w:sz w:val="28"/>
          <w:szCs w:val="28"/>
        </w:rPr>
        <w:tab/>
      </w:r>
      <w:r w:rsidRPr="00DF6AA0">
        <w:rPr>
          <w:sz w:val="28"/>
          <w:szCs w:val="28"/>
        </w:rPr>
        <w:tab/>
      </w:r>
      <w:r w:rsidRPr="00DF6AA0">
        <w:rPr>
          <w:position w:val="-12"/>
          <w:sz w:val="28"/>
          <w:szCs w:val="28"/>
        </w:rPr>
        <w:object w:dxaOrig="20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21.75pt" o:ole="">
            <v:imagedata r:id="rId6" o:title=""/>
          </v:shape>
          <o:OLEObject Type="Embed" ProgID="Equation.3" ShapeID="_x0000_i1025" DrawAspect="Content" ObjectID="_1410199583" r:id="rId7"/>
        </w:object>
      </w:r>
    </w:p>
    <w:p w:rsidR="001D0DF3" w:rsidRPr="00DF6AA0" w:rsidRDefault="001D0DF3" w:rsidP="001D0DF3">
      <w:pPr>
        <w:spacing w:line="360" w:lineRule="auto"/>
        <w:jc w:val="both"/>
        <w:rPr>
          <w:sz w:val="28"/>
          <w:szCs w:val="28"/>
        </w:rPr>
      </w:pPr>
      <w:r w:rsidRPr="00DF6AA0">
        <w:rPr>
          <w:sz w:val="28"/>
          <w:szCs w:val="28"/>
        </w:rPr>
        <w:tab/>
        <w:t>Молия бозорини тахлил килишда дисперсияни одатда вариация (</w:t>
      </w:r>
      <w:r w:rsidRPr="00DF6AA0">
        <w:rPr>
          <w:sz w:val="28"/>
          <w:szCs w:val="28"/>
          <w:lang w:val="en-US"/>
        </w:rPr>
        <w:t>V</w:t>
      </w:r>
      <w:r w:rsidRPr="00DF6AA0">
        <w:rPr>
          <w:sz w:val="28"/>
          <w:szCs w:val="28"/>
        </w:rPr>
        <w:t>) деб юритилади:</w:t>
      </w:r>
      <w:r w:rsidRPr="00DF6AA0">
        <w:rPr>
          <w:sz w:val="28"/>
          <w:szCs w:val="28"/>
        </w:rPr>
        <w:tab/>
      </w:r>
      <w:r w:rsidRPr="00DF6AA0">
        <w:rPr>
          <w:sz w:val="28"/>
          <w:szCs w:val="28"/>
        </w:rPr>
        <w:tab/>
      </w:r>
      <w:r w:rsidRPr="00DF6AA0">
        <w:rPr>
          <w:position w:val="-10"/>
          <w:sz w:val="28"/>
          <w:szCs w:val="28"/>
        </w:rPr>
        <w:object w:dxaOrig="2600" w:dyaOrig="360">
          <v:shape id="_x0000_i1026" type="#_x0000_t75" style="width:129.75pt;height:18pt" o:ole="">
            <v:imagedata r:id="rId8" o:title=""/>
          </v:shape>
          <o:OLEObject Type="Embed" ProgID="Equation.3" ShapeID="_x0000_i1026" DrawAspect="Content" ObjectID="_1410199584" r:id="rId9"/>
        </w:object>
      </w:r>
    </w:p>
    <w:p w:rsidR="001D0DF3" w:rsidRPr="00DF6AA0" w:rsidRDefault="001D0DF3" w:rsidP="001D0DF3">
      <w:pPr>
        <w:spacing w:line="360" w:lineRule="auto"/>
        <w:jc w:val="both"/>
        <w:rPr>
          <w:sz w:val="28"/>
          <w:szCs w:val="28"/>
        </w:rPr>
      </w:pPr>
      <w:r w:rsidRPr="00DF6AA0">
        <w:rPr>
          <w:sz w:val="28"/>
          <w:szCs w:val="28"/>
        </w:rPr>
        <w:lastRenderedPageBreak/>
        <w:tab/>
        <w:t xml:space="preserve">Агар кимматбахо когозлар самаралилиги учун танланма кийматлар маълум булса у холда </w:t>
      </w:r>
      <w:r w:rsidRPr="00DF6AA0">
        <w:rPr>
          <w:position w:val="-28"/>
          <w:sz w:val="28"/>
          <w:szCs w:val="28"/>
        </w:rPr>
        <w:object w:dxaOrig="1460" w:dyaOrig="680">
          <v:shape id="_x0000_i1027" type="#_x0000_t75" style="width:72.75pt;height:33.75pt" o:ole="">
            <v:imagedata r:id="rId10" o:title=""/>
          </v:shape>
          <o:OLEObject Type="Embed" ProgID="Equation.3" ShapeID="_x0000_i1027" DrawAspect="Content" ObjectID="_1410199585" r:id="rId11"/>
        </w:object>
      </w:r>
      <w:r w:rsidRPr="00DF6AA0">
        <w:rPr>
          <w:sz w:val="28"/>
          <w:szCs w:val="28"/>
        </w:rPr>
        <w:t xml:space="preserve"> - самаралиликни урта кутилма бахоси булади.</w:t>
      </w:r>
    </w:p>
    <w:p w:rsidR="001D0DF3" w:rsidRPr="00DF6AA0" w:rsidRDefault="001D0DF3" w:rsidP="001D0DF3">
      <w:pPr>
        <w:spacing w:line="360" w:lineRule="auto"/>
        <w:jc w:val="both"/>
        <w:rPr>
          <w:sz w:val="28"/>
          <w:szCs w:val="28"/>
        </w:rPr>
      </w:pPr>
      <w:r w:rsidRPr="00DF6AA0">
        <w:rPr>
          <w:sz w:val="28"/>
          <w:szCs w:val="28"/>
        </w:rPr>
        <w:tab/>
        <w:t>Одатда катта даромад келтирадиган кимматбахо когознинг хатарлиги катта, кам даромад келтирадиган кимматбахо когознинг хатарлиги эса кам булади.</w:t>
      </w:r>
    </w:p>
    <w:p w:rsidR="001D0DF3" w:rsidRPr="00DF6AA0" w:rsidRDefault="001D0DF3" w:rsidP="001D0DF3">
      <w:pPr>
        <w:spacing w:line="360" w:lineRule="auto"/>
        <w:jc w:val="both"/>
        <w:rPr>
          <w:sz w:val="28"/>
          <w:szCs w:val="28"/>
        </w:rPr>
      </w:pPr>
      <w:r w:rsidRPr="00DF6AA0">
        <w:rPr>
          <w:sz w:val="28"/>
          <w:szCs w:val="28"/>
        </w:rPr>
        <w:tab/>
        <w:t>Агар жамгарма пулингиз булса, «Кандай кимматбахо когоздан сотиб олсам экан» - деган саволни уйлайсиз. Бу саволга хатарликка муносабати турлича булган шахслардан турлича жавоб кутиш мумкин. Кимдир таваккал килиб катта даромадли когозни олишни ихтиёр килади, кимдир яхшилаб уйлаб ишончлирок деб озрок даромадли когозни олиш яхши деб уйлайди.</w:t>
      </w:r>
    </w:p>
    <w:p w:rsidR="001D0DF3" w:rsidRPr="00DF6AA0" w:rsidRDefault="001D0DF3" w:rsidP="001D0DF3">
      <w:pPr>
        <w:spacing w:line="360" w:lineRule="auto"/>
        <w:jc w:val="both"/>
        <w:rPr>
          <w:sz w:val="28"/>
          <w:szCs w:val="28"/>
        </w:rPr>
      </w:pPr>
      <w:r w:rsidRPr="00DF6AA0">
        <w:rPr>
          <w:sz w:val="28"/>
          <w:szCs w:val="28"/>
        </w:rPr>
        <w:tab/>
        <w:t>Иктисодиёт фани бу масалада хамма учун бир хил илмий асосланган маслахат бериши мумкин. Бунда математик моделлаштириш натижаларига асосланади.</w:t>
      </w:r>
    </w:p>
    <w:p w:rsidR="001D0DF3" w:rsidRPr="00DF6AA0" w:rsidRDefault="001D0DF3" w:rsidP="001D0DF3">
      <w:pPr>
        <w:spacing w:line="360" w:lineRule="auto"/>
        <w:jc w:val="both"/>
        <w:rPr>
          <w:sz w:val="28"/>
          <w:szCs w:val="28"/>
        </w:rPr>
      </w:pPr>
      <w:r w:rsidRPr="00DF6AA0">
        <w:rPr>
          <w:sz w:val="28"/>
          <w:szCs w:val="28"/>
        </w:rPr>
        <w:tab/>
      </w:r>
      <w:r w:rsidRPr="00DF6AA0">
        <w:rPr>
          <w:sz w:val="28"/>
          <w:szCs w:val="28"/>
        </w:rPr>
        <w:tab/>
        <w:t>Биз бу параграфда кимматбахо когозлардан бир канчасини хатарлик даражасига караб сотиб олишга ёрдам берадиган моделларни курамиз. Бу моделлар мумкин булган барча кимматбахо когозлардан тузилган комбинациялар ичидан энг кам хатарлик билан энг куп даромад  келтирадиганини аниклаб беради. Дастлаб  соддарок масалани курамиз.</w:t>
      </w:r>
      <w:r w:rsidRPr="00DF6AA0">
        <w:rPr>
          <w:sz w:val="28"/>
          <w:szCs w:val="28"/>
        </w:rPr>
        <w:tab/>
        <w:t>Бундай масаланинг куйилишини куйидагича баён килиш мумкин.</w:t>
      </w:r>
    </w:p>
    <w:p w:rsidR="001D0DF3" w:rsidRPr="00DF6AA0" w:rsidRDefault="001D0DF3" w:rsidP="001D0DF3">
      <w:pPr>
        <w:spacing w:line="360" w:lineRule="auto"/>
        <w:jc w:val="both"/>
        <w:rPr>
          <w:sz w:val="28"/>
          <w:szCs w:val="28"/>
        </w:rPr>
      </w:pPr>
      <w:r w:rsidRPr="00DF6AA0">
        <w:rPr>
          <w:sz w:val="28"/>
          <w:szCs w:val="28"/>
        </w:rPr>
        <w:t xml:space="preserve">           Айтайлик </w:t>
      </w:r>
      <w:r w:rsidRPr="00DF6AA0">
        <w:rPr>
          <w:sz w:val="28"/>
          <w:szCs w:val="28"/>
          <w:lang w:val="en-US"/>
        </w:rPr>
        <w:t>n</w:t>
      </w:r>
      <w:r w:rsidRPr="00DF6AA0">
        <w:rPr>
          <w:sz w:val="28"/>
          <w:szCs w:val="28"/>
        </w:rPr>
        <w:t xml:space="preserve"> хил кимматбахо когозларини сотиб олмокчимиз. Бунинг учун А микдорда пул ажратилган унинг х</w:t>
      </w:r>
      <w:r w:rsidRPr="00DF6AA0">
        <w:rPr>
          <w:sz w:val="28"/>
          <w:szCs w:val="28"/>
          <w:vertAlign w:val="subscript"/>
          <w:lang w:val="en-US"/>
        </w:rPr>
        <w:t>i</w:t>
      </w:r>
      <w:r w:rsidRPr="00DF6AA0">
        <w:rPr>
          <w:sz w:val="28"/>
          <w:szCs w:val="28"/>
        </w:rPr>
        <w:t xml:space="preserve"> улушига яъни </w:t>
      </w:r>
      <w:r w:rsidRPr="00DF6AA0">
        <w:rPr>
          <w:position w:val="-12"/>
          <w:sz w:val="28"/>
          <w:szCs w:val="28"/>
        </w:rPr>
        <w:object w:dxaOrig="540" w:dyaOrig="360">
          <v:shape id="_x0000_i1028" type="#_x0000_t75" style="width:27pt;height:18pt" o:ole="">
            <v:imagedata r:id="rId12" o:title=""/>
          </v:shape>
          <o:OLEObject Type="Embed" ProgID="Equation.3" ShapeID="_x0000_i1028" DrawAspect="Content" ObjectID="_1410199586" r:id="rId13"/>
        </w:object>
      </w:r>
      <w:r w:rsidRPr="00DF6AA0">
        <w:rPr>
          <w:sz w:val="28"/>
          <w:szCs w:val="28"/>
        </w:rPr>
        <w:t xml:space="preserve"> микдорига </w:t>
      </w:r>
      <w:r w:rsidRPr="00DF6AA0">
        <w:rPr>
          <w:sz w:val="28"/>
          <w:szCs w:val="28"/>
          <w:lang w:val="en-US"/>
        </w:rPr>
        <w:t>i</w:t>
      </w:r>
      <w:r w:rsidRPr="00DF6AA0">
        <w:rPr>
          <w:sz w:val="28"/>
          <w:szCs w:val="28"/>
        </w:rPr>
        <w:t xml:space="preserve">-турдаги кимматбахо когоздан сотиб оламиз, бунда </w:t>
      </w:r>
      <w:r w:rsidRPr="00DF6AA0">
        <w:rPr>
          <w:position w:val="-12"/>
          <w:sz w:val="28"/>
          <w:szCs w:val="28"/>
        </w:rPr>
        <w:object w:dxaOrig="1860" w:dyaOrig="360">
          <v:shape id="_x0000_i1029" type="#_x0000_t75" style="width:93pt;height:18pt" o:ole="">
            <v:imagedata r:id="rId14" o:title=""/>
          </v:shape>
          <o:OLEObject Type="Embed" ProgID="Equation.3" ShapeID="_x0000_i1029" DrawAspect="Content" ObjectID="_1410199587" r:id="rId15"/>
        </w:object>
      </w:r>
      <w:r w:rsidRPr="00DF6AA0">
        <w:rPr>
          <w:sz w:val="28"/>
          <w:szCs w:val="28"/>
        </w:rPr>
        <w:t>.   х</w:t>
      </w:r>
      <w:r w:rsidRPr="00DF6AA0">
        <w:rPr>
          <w:sz w:val="28"/>
          <w:szCs w:val="28"/>
          <w:vertAlign w:val="subscript"/>
          <w:lang w:val="en-US"/>
        </w:rPr>
        <w:t>i</w:t>
      </w:r>
      <w:r w:rsidRPr="00DF6AA0">
        <w:rPr>
          <w:sz w:val="28"/>
          <w:szCs w:val="28"/>
        </w:rPr>
        <w:t xml:space="preserve">  </w:t>
      </w:r>
      <w:r w:rsidRPr="00DF6AA0">
        <w:rPr>
          <w:sz w:val="28"/>
          <w:szCs w:val="28"/>
          <w:lang w:val="en-US"/>
        </w:rPr>
        <w:t>i</w:t>
      </w:r>
      <w:r>
        <w:rPr>
          <w:sz w:val="28"/>
          <w:szCs w:val="28"/>
        </w:rPr>
        <w:t>қ</w:t>
      </w:r>
      <w:r w:rsidRPr="00DF6AA0">
        <w:rPr>
          <w:sz w:val="28"/>
          <w:szCs w:val="28"/>
        </w:rPr>
        <w:t>1,2,…</w:t>
      </w:r>
      <w:r w:rsidRPr="00DF6AA0">
        <w:rPr>
          <w:sz w:val="28"/>
          <w:szCs w:val="28"/>
          <w:lang w:val="en-US"/>
        </w:rPr>
        <w:t>n</w:t>
      </w:r>
      <w:r w:rsidRPr="00DF6AA0">
        <w:rPr>
          <w:sz w:val="28"/>
          <w:szCs w:val="28"/>
        </w:rPr>
        <w:t xml:space="preserve"> улушлар кандай булганда самарадорлик оптимал даражада булади? Кимматбахо когозлар сони </w:t>
      </w:r>
      <w:r w:rsidRPr="00DF6AA0">
        <w:rPr>
          <w:sz w:val="28"/>
          <w:szCs w:val="28"/>
          <w:lang w:val="en-US"/>
        </w:rPr>
        <w:t>n</w:t>
      </w:r>
      <w:r w:rsidRPr="00DF6AA0">
        <w:rPr>
          <w:sz w:val="28"/>
          <w:szCs w:val="28"/>
        </w:rPr>
        <w:t xml:space="preserve"> нинг самарадорликка таъсири кандай?</w:t>
      </w:r>
    </w:p>
    <w:p w:rsidR="001D0DF3" w:rsidRPr="00DF6AA0" w:rsidRDefault="001D0DF3" w:rsidP="001D0DF3">
      <w:pPr>
        <w:pStyle w:val="a3"/>
        <w:spacing w:line="360" w:lineRule="auto"/>
        <w:rPr>
          <w:szCs w:val="28"/>
        </w:rPr>
      </w:pPr>
      <w:r w:rsidRPr="00DF6AA0">
        <w:rPr>
          <w:szCs w:val="28"/>
        </w:rPr>
        <w:lastRenderedPageBreak/>
        <w:t xml:space="preserve">         Бу масалани тахлил килишда куйидаги тушунчадан ва белгилашлардан фойдаланамиз.</w:t>
      </w:r>
    </w:p>
    <w:p w:rsidR="001D0DF3" w:rsidRPr="00DF6AA0" w:rsidRDefault="001D0DF3" w:rsidP="001D0DF3">
      <w:pPr>
        <w:spacing w:line="360" w:lineRule="auto"/>
        <w:jc w:val="both"/>
        <w:rPr>
          <w:sz w:val="28"/>
          <w:szCs w:val="28"/>
        </w:rPr>
      </w:pPr>
      <w:r w:rsidRPr="00DF6AA0">
        <w:rPr>
          <w:sz w:val="28"/>
          <w:szCs w:val="28"/>
        </w:rPr>
        <w:t xml:space="preserve">     Кимматбахо когоз портфели - бу бир неча кимматбахо когозлардан иборат тупламдир.</w:t>
      </w:r>
    </w:p>
    <w:p w:rsidR="001D0DF3" w:rsidRPr="00DF6AA0" w:rsidRDefault="001D0DF3" w:rsidP="001D0DF3">
      <w:pPr>
        <w:spacing w:line="360" w:lineRule="auto"/>
        <w:jc w:val="both"/>
        <w:rPr>
          <w:sz w:val="28"/>
          <w:szCs w:val="28"/>
        </w:rPr>
      </w:pPr>
      <w:r w:rsidRPr="00DF6AA0">
        <w:rPr>
          <w:sz w:val="28"/>
          <w:szCs w:val="28"/>
        </w:rPr>
        <w:t xml:space="preserve">     Бир пул бирлигининг тасодифий самарадорлигини E</w:t>
      </w:r>
      <w:r w:rsidRPr="00DF6AA0">
        <w:rPr>
          <w:sz w:val="28"/>
          <w:szCs w:val="28"/>
          <w:vertAlign w:val="subscript"/>
        </w:rPr>
        <w:t>i</w:t>
      </w:r>
      <w:r w:rsidRPr="00DF6AA0">
        <w:rPr>
          <w:sz w:val="28"/>
          <w:szCs w:val="28"/>
        </w:rPr>
        <w:t xml:space="preserve"> билан математик кутилишини </w:t>
      </w:r>
      <w:r w:rsidRPr="00DF6AA0">
        <w:rPr>
          <w:sz w:val="28"/>
          <w:szCs w:val="28"/>
          <w:lang w:val="en-US"/>
        </w:rPr>
        <w:t>m</w:t>
      </w:r>
      <w:r w:rsidRPr="00DF6AA0">
        <w:rPr>
          <w:sz w:val="28"/>
          <w:szCs w:val="28"/>
          <w:vertAlign w:val="subscript"/>
          <w:lang w:val="en-US"/>
        </w:rPr>
        <w:t>i</w:t>
      </w:r>
      <w:r w:rsidRPr="00DF6AA0">
        <w:rPr>
          <w:sz w:val="28"/>
          <w:szCs w:val="28"/>
        </w:rPr>
        <w:t xml:space="preserve"> билан, хатарлилик даражасини σ</w:t>
      </w:r>
      <w:r w:rsidRPr="00DF6AA0">
        <w:rPr>
          <w:sz w:val="28"/>
          <w:szCs w:val="28"/>
          <w:vertAlign w:val="subscript"/>
          <w:lang w:val="en-US"/>
        </w:rPr>
        <w:t>i</w:t>
      </w:r>
      <w:r w:rsidRPr="00DF6AA0">
        <w:rPr>
          <w:sz w:val="28"/>
          <w:szCs w:val="28"/>
        </w:rPr>
        <w:t xml:space="preserve"> билан белгилаймиз.</w:t>
      </w:r>
    </w:p>
    <w:p w:rsidR="001D0DF3" w:rsidRPr="00DF6AA0" w:rsidRDefault="001D0DF3" w:rsidP="001D0DF3">
      <w:pPr>
        <w:spacing w:line="360" w:lineRule="auto"/>
        <w:jc w:val="both"/>
        <w:rPr>
          <w:sz w:val="28"/>
          <w:szCs w:val="28"/>
        </w:rPr>
      </w:pPr>
      <w:r w:rsidRPr="00DF6AA0">
        <w:rPr>
          <w:sz w:val="28"/>
          <w:szCs w:val="28"/>
          <w:lang w:val="en-US"/>
        </w:rPr>
        <w:t>V</w:t>
      </w:r>
      <w:r w:rsidRPr="00DF6AA0">
        <w:rPr>
          <w:sz w:val="28"/>
          <w:szCs w:val="28"/>
          <w:vertAlign w:val="subscript"/>
          <w:lang w:val="en-US"/>
        </w:rPr>
        <w:t>ii</w:t>
      </w:r>
      <w:r w:rsidRPr="00DF6AA0">
        <w:rPr>
          <w:sz w:val="28"/>
          <w:szCs w:val="28"/>
          <w:vertAlign w:val="subscript"/>
        </w:rPr>
        <w:t xml:space="preserve"> </w:t>
      </w:r>
      <w:r w:rsidRPr="00DF6AA0">
        <w:rPr>
          <w:sz w:val="28"/>
          <w:szCs w:val="28"/>
        </w:rPr>
        <w:t xml:space="preserve"> – </w:t>
      </w:r>
      <w:r w:rsidRPr="00DF6AA0">
        <w:rPr>
          <w:sz w:val="28"/>
          <w:szCs w:val="28"/>
          <w:lang w:val="en-US"/>
        </w:rPr>
        <w:t>i</w:t>
      </w:r>
      <w:r w:rsidRPr="00DF6AA0">
        <w:rPr>
          <w:sz w:val="28"/>
          <w:szCs w:val="28"/>
        </w:rPr>
        <w:t xml:space="preserve"> турдаги кимматбахо когозлар вариацияси.</w:t>
      </w:r>
    </w:p>
    <w:p w:rsidR="001D0DF3" w:rsidRPr="00DF6AA0" w:rsidRDefault="001D0DF3" w:rsidP="001D0DF3">
      <w:pPr>
        <w:spacing w:line="360" w:lineRule="auto"/>
        <w:jc w:val="both"/>
        <w:rPr>
          <w:sz w:val="28"/>
          <w:szCs w:val="28"/>
        </w:rPr>
      </w:pPr>
      <w:r w:rsidRPr="00DF6AA0">
        <w:rPr>
          <w:sz w:val="28"/>
          <w:szCs w:val="28"/>
          <w:lang w:val="en-US"/>
        </w:rPr>
        <w:t>V</w:t>
      </w:r>
      <w:r w:rsidRPr="00DF6AA0">
        <w:rPr>
          <w:sz w:val="28"/>
          <w:szCs w:val="28"/>
          <w:vertAlign w:val="subscript"/>
          <w:lang w:val="en-US"/>
        </w:rPr>
        <w:t>ij</w:t>
      </w:r>
      <w:r w:rsidRPr="00DF6AA0">
        <w:rPr>
          <w:sz w:val="28"/>
          <w:szCs w:val="28"/>
        </w:rPr>
        <w:t xml:space="preserve"> – </w:t>
      </w:r>
      <w:r w:rsidRPr="00DF6AA0">
        <w:rPr>
          <w:sz w:val="28"/>
          <w:szCs w:val="28"/>
          <w:lang w:val="en-US"/>
        </w:rPr>
        <w:t>i</w:t>
      </w:r>
      <w:r w:rsidRPr="00DF6AA0">
        <w:rPr>
          <w:sz w:val="28"/>
          <w:szCs w:val="28"/>
        </w:rPr>
        <w:t xml:space="preserve"> – ва </w:t>
      </w:r>
      <w:r w:rsidRPr="00DF6AA0">
        <w:rPr>
          <w:sz w:val="28"/>
          <w:szCs w:val="28"/>
          <w:lang w:val="en-US"/>
        </w:rPr>
        <w:t>j</w:t>
      </w:r>
      <w:r w:rsidRPr="00DF6AA0">
        <w:rPr>
          <w:sz w:val="28"/>
          <w:szCs w:val="28"/>
        </w:rPr>
        <w:t xml:space="preserve"> – турдаги кимматбахо когозларнинг ковариациясини белгилаймиз.</w:t>
      </w:r>
    </w:p>
    <w:p w:rsidR="001D0DF3" w:rsidRPr="00DF6AA0" w:rsidRDefault="001D0DF3" w:rsidP="001D0DF3">
      <w:pPr>
        <w:spacing w:line="360" w:lineRule="auto"/>
        <w:jc w:val="both"/>
        <w:rPr>
          <w:sz w:val="28"/>
          <w:szCs w:val="28"/>
        </w:rPr>
      </w:pPr>
      <w:r w:rsidRPr="00DF6AA0">
        <w:rPr>
          <w:sz w:val="28"/>
          <w:szCs w:val="28"/>
          <w:lang w:val="en-US"/>
        </w:rPr>
        <w:t>E</w:t>
      </w:r>
      <w:r w:rsidRPr="00DF6AA0">
        <w:rPr>
          <w:sz w:val="28"/>
          <w:szCs w:val="28"/>
          <w:vertAlign w:val="subscript"/>
        </w:rPr>
        <w:t>р</w:t>
      </w:r>
      <w:r w:rsidRPr="00DF6AA0">
        <w:rPr>
          <w:sz w:val="28"/>
          <w:szCs w:val="28"/>
        </w:rPr>
        <w:t xml:space="preserve"> – портфель эффективлиги</w:t>
      </w:r>
    </w:p>
    <w:p w:rsidR="001D0DF3" w:rsidRPr="00DF6AA0" w:rsidRDefault="001D0DF3" w:rsidP="001D0DF3">
      <w:pPr>
        <w:spacing w:line="360" w:lineRule="auto"/>
        <w:jc w:val="both"/>
        <w:rPr>
          <w:sz w:val="28"/>
          <w:szCs w:val="28"/>
        </w:rPr>
      </w:pPr>
      <w:r w:rsidRPr="00DF6AA0">
        <w:rPr>
          <w:position w:val="-14"/>
          <w:sz w:val="28"/>
          <w:szCs w:val="28"/>
        </w:rPr>
        <w:object w:dxaOrig="2220" w:dyaOrig="400">
          <v:shape id="_x0000_i1030" type="#_x0000_t75" style="width:111pt;height:20.25pt" o:ole="">
            <v:imagedata r:id="rId16" o:title=""/>
          </v:shape>
          <o:OLEObject Type="Embed" ProgID="Equation.3" ShapeID="_x0000_i1030" DrawAspect="Content" ObjectID="_1410199588" r:id="rId17"/>
        </w:object>
      </w:r>
      <w:r w:rsidRPr="00DF6AA0">
        <w:rPr>
          <w:sz w:val="28"/>
          <w:szCs w:val="28"/>
        </w:rPr>
        <w:t xml:space="preserve">  - портфелнинг кутилма эффективлиги.</w:t>
      </w:r>
    </w:p>
    <w:p w:rsidR="001D0DF3" w:rsidRPr="00DF6AA0" w:rsidRDefault="001D0DF3" w:rsidP="001D0DF3">
      <w:pPr>
        <w:spacing w:line="360" w:lineRule="auto"/>
        <w:jc w:val="both"/>
        <w:rPr>
          <w:sz w:val="28"/>
          <w:szCs w:val="28"/>
        </w:rPr>
      </w:pPr>
      <w:r w:rsidRPr="00DF6AA0">
        <w:rPr>
          <w:sz w:val="28"/>
          <w:szCs w:val="28"/>
        </w:rPr>
        <w:tab/>
        <w:t xml:space="preserve">Портфел дисперсияси </w:t>
      </w:r>
      <w:r w:rsidRPr="00DF6AA0">
        <w:rPr>
          <w:position w:val="-14"/>
          <w:sz w:val="28"/>
          <w:szCs w:val="28"/>
        </w:rPr>
        <w:object w:dxaOrig="2439" w:dyaOrig="400">
          <v:shape id="_x0000_i1031" type="#_x0000_t75" style="width:122.25pt;height:20.25pt" o:ole="">
            <v:imagedata r:id="rId18" o:title=""/>
          </v:shape>
          <o:OLEObject Type="Embed" ProgID="Equation.3" ShapeID="_x0000_i1031" DrawAspect="Content" ObjectID="_1410199589" r:id="rId19"/>
        </w:object>
      </w:r>
      <w:r w:rsidRPr="00DF6AA0">
        <w:rPr>
          <w:sz w:val="28"/>
          <w:szCs w:val="28"/>
        </w:rPr>
        <w:t xml:space="preserve">,  хатарлиги эса </w:t>
      </w:r>
      <w:r w:rsidRPr="00DF6AA0">
        <w:rPr>
          <w:position w:val="-16"/>
          <w:sz w:val="28"/>
          <w:szCs w:val="28"/>
        </w:rPr>
        <w:object w:dxaOrig="1400" w:dyaOrig="440">
          <v:shape id="_x0000_i1032" type="#_x0000_t75" style="width:69.75pt;height:21.75pt" o:ole="">
            <v:imagedata r:id="rId20" o:title=""/>
          </v:shape>
          <o:OLEObject Type="Embed" ProgID="Equation.3" ShapeID="_x0000_i1032" DrawAspect="Content" ObjectID="_1410199590" r:id="rId21"/>
        </w:object>
      </w:r>
      <w:r w:rsidRPr="00DF6AA0">
        <w:rPr>
          <w:sz w:val="28"/>
          <w:szCs w:val="28"/>
        </w:rPr>
        <w:t xml:space="preserve">. Одатда </w:t>
      </w:r>
      <w:r w:rsidRPr="00DF6AA0">
        <w:rPr>
          <w:position w:val="-14"/>
          <w:sz w:val="28"/>
          <w:szCs w:val="28"/>
        </w:rPr>
        <w:object w:dxaOrig="680" w:dyaOrig="380">
          <v:shape id="_x0000_i1033" type="#_x0000_t75" style="width:33.75pt;height:18.75pt" o:ole="">
            <v:imagedata r:id="rId22" o:title=""/>
          </v:shape>
          <o:OLEObject Type="Embed" ProgID="Equation.3" ShapeID="_x0000_i1033" DrawAspect="Content" ObjectID="_1410199591" r:id="rId23"/>
        </w:object>
      </w:r>
      <w:r w:rsidRPr="00DF6AA0">
        <w:rPr>
          <w:sz w:val="28"/>
          <w:szCs w:val="28"/>
        </w:rPr>
        <w:t xml:space="preserve"> ни </w:t>
      </w:r>
      <w:r w:rsidRPr="00DF6AA0">
        <w:rPr>
          <w:sz w:val="28"/>
          <w:szCs w:val="28"/>
          <w:lang w:val="en-US"/>
        </w:rPr>
        <w:t>V</w:t>
      </w:r>
      <w:r w:rsidRPr="00DF6AA0">
        <w:rPr>
          <w:sz w:val="28"/>
          <w:szCs w:val="28"/>
          <w:vertAlign w:val="subscript"/>
          <w:lang w:val="en-US"/>
        </w:rPr>
        <w:t>p</w:t>
      </w:r>
      <w:r w:rsidRPr="00DF6AA0">
        <w:rPr>
          <w:sz w:val="28"/>
          <w:szCs w:val="28"/>
        </w:rPr>
        <w:t xml:space="preserve"> оркали белгиланади. Икки хил холни  курамиз. 1-хол. Айтайлик киматбахо когозларни бир бирига богликлиги йук булсин яъни </w:t>
      </w:r>
      <w:r w:rsidRPr="00DF6AA0">
        <w:rPr>
          <w:position w:val="-14"/>
          <w:sz w:val="28"/>
          <w:szCs w:val="28"/>
        </w:rPr>
        <w:object w:dxaOrig="1960" w:dyaOrig="380">
          <v:shape id="_x0000_i1034" type="#_x0000_t75" style="width:98.25pt;height:18.75pt" o:ole="">
            <v:imagedata r:id="rId24" o:title=""/>
          </v:shape>
          <o:OLEObject Type="Embed" ProgID="Equation.3" ShapeID="_x0000_i1034" DrawAspect="Content" ObjectID="_1410199592" r:id="rId25"/>
        </w:object>
      </w:r>
    </w:p>
    <w:p w:rsidR="001D0DF3" w:rsidRPr="00DF6AA0" w:rsidRDefault="001D0DF3" w:rsidP="001D0DF3">
      <w:pPr>
        <w:spacing w:line="360" w:lineRule="auto"/>
        <w:jc w:val="both"/>
        <w:rPr>
          <w:sz w:val="28"/>
          <w:szCs w:val="28"/>
        </w:rPr>
      </w:pPr>
      <w:r w:rsidRPr="00DF6AA0">
        <w:rPr>
          <w:sz w:val="28"/>
          <w:szCs w:val="28"/>
        </w:rPr>
        <w:t xml:space="preserve">У холда </w:t>
      </w:r>
      <w:r w:rsidRPr="00DF6AA0">
        <w:rPr>
          <w:position w:val="-16"/>
          <w:sz w:val="28"/>
          <w:szCs w:val="28"/>
        </w:rPr>
        <w:object w:dxaOrig="4120" w:dyaOrig="480">
          <v:shape id="_x0000_i1035" type="#_x0000_t75" style="width:206.25pt;height:24pt" o:ole="">
            <v:imagedata r:id="rId26" o:title=""/>
          </v:shape>
          <o:OLEObject Type="Embed" ProgID="Equation.3" ShapeID="_x0000_i1035" DrawAspect="Content" ObjectID="_1410199593" r:id="rId27"/>
        </w:object>
      </w:r>
    </w:p>
    <w:p w:rsidR="001D0DF3" w:rsidRPr="00DF6AA0" w:rsidRDefault="001D0DF3" w:rsidP="001D0DF3">
      <w:pPr>
        <w:spacing w:line="360" w:lineRule="auto"/>
        <w:jc w:val="both"/>
        <w:rPr>
          <w:sz w:val="28"/>
          <w:szCs w:val="28"/>
        </w:rPr>
      </w:pPr>
      <w:r w:rsidRPr="00DF6AA0">
        <w:rPr>
          <w:sz w:val="28"/>
          <w:szCs w:val="28"/>
        </w:rPr>
        <w:tab/>
        <w:t xml:space="preserve">Айтайлик пул тенг таксимланган булсин яъни </w:t>
      </w:r>
      <w:r w:rsidRPr="00DF6AA0">
        <w:rPr>
          <w:position w:val="-24"/>
          <w:sz w:val="28"/>
          <w:szCs w:val="28"/>
        </w:rPr>
        <w:object w:dxaOrig="1680" w:dyaOrig="620">
          <v:shape id="_x0000_i1036" type="#_x0000_t75" style="width:84pt;height:30.75pt" o:ole="">
            <v:imagedata r:id="rId28" o:title=""/>
          </v:shape>
          <o:OLEObject Type="Embed" ProgID="Equation.3" ShapeID="_x0000_i1036" DrawAspect="Content" ObjectID="_1410199594" r:id="rId29"/>
        </w:object>
      </w:r>
      <w:r w:rsidRPr="00DF6AA0">
        <w:rPr>
          <w:sz w:val="28"/>
          <w:szCs w:val="28"/>
        </w:rPr>
        <w:t xml:space="preserve"> у холда  </w:t>
      </w:r>
      <w:r w:rsidRPr="00DF6AA0">
        <w:rPr>
          <w:position w:val="-24"/>
          <w:sz w:val="28"/>
          <w:szCs w:val="28"/>
        </w:rPr>
        <w:object w:dxaOrig="1040" w:dyaOrig="620">
          <v:shape id="_x0000_i1037" type="#_x0000_t75" style="width:51.75pt;height:30.75pt" o:ole="">
            <v:imagedata r:id="rId30" o:title=""/>
          </v:shape>
          <o:OLEObject Type="Embed" ProgID="Equation.3" ShapeID="_x0000_i1037" DrawAspect="Content" ObjectID="_1410199595" r:id="rId31"/>
        </w:object>
      </w:r>
      <w:r w:rsidRPr="00DF6AA0">
        <w:rPr>
          <w:sz w:val="28"/>
          <w:szCs w:val="28"/>
        </w:rPr>
        <w:t xml:space="preserve"> - портфел кутилма эффективлиги булади, хатарлиги эса </w:t>
      </w:r>
      <w:r w:rsidRPr="00DF6AA0">
        <w:rPr>
          <w:position w:val="-26"/>
          <w:sz w:val="28"/>
          <w:szCs w:val="28"/>
        </w:rPr>
        <w:object w:dxaOrig="1939" w:dyaOrig="700">
          <v:shape id="_x0000_i1038" type="#_x0000_t75" style="width:96.75pt;height:35.25pt" o:ole="">
            <v:imagedata r:id="rId32" o:title=""/>
          </v:shape>
          <o:OLEObject Type="Embed" ProgID="Equation.3" ShapeID="_x0000_i1038" DrawAspect="Content" ObjectID="_1410199596" r:id="rId33"/>
        </w:object>
      </w:r>
      <w:r w:rsidRPr="00DF6AA0">
        <w:rPr>
          <w:sz w:val="28"/>
          <w:szCs w:val="28"/>
        </w:rPr>
        <w:t xml:space="preserve">.  </w:t>
      </w:r>
    </w:p>
    <w:p w:rsidR="001D0DF3" w:rsidRPr="00DF6AA0" w:rsidRDefault="001D0DF3" w:rsidP="001D0DF3">
      <w:pPr>
        <w:spacing w:line="360" w:lineRule="auto"/>
        <w:jc w:val="both"/>
        <w:rPr>
          <w:sz w:val="28"/>
          <w:szCs w:val="28"/>
        </w:rPr>
      </w:pPr>
      <w:r w:rsidRPr="00DF6AA0">
        <w:rPr>
          <w:position w:val="-12"/>
          <w:sz w:val="28"/>
          <w:szCs w:val="28"/>
        </w:rPr>
        <w:object w:dxaOrig="1140" w:dyaOrig="400">
          <v:shape id="_x0000_i1039" type="#_x0000_t75" style="width:57pt;height:20.25pt" o:ole="">
            <v:imagedata r:id="rId34" o:title=""/>
          </v:shape>
          <o:OLEObject Type="Embed" ProgID="Equation.3" ShapeID="_x0000_i1039" DrawAspect="Content" ObjectID="_1410199597" r:id="rId35"/>
        </w:object>
      </w:r>
      <w:r w:rsidRPr="00DF6AA0">
        <w:rPr>
          <w:sz w:val="28"/>
          <w:szCs w:val="28"/>
        </w:rPr>
        <w:t xml:space="preserve"> деб олсак , </w:t>
      </w:r>
      <w:r w:rsidRPr="00DF6AA0">
        <w:rPr>
          <w:position w:val="-12"/>
          <w:sz w:val="28"/>
          <w:szCs w:val="28"/>
        </w:rPr>
        <w:object w:dxaOrig="820" w:dyaOrig="380">
          <v:shape id="_x0000_i1040" type="#_x0000_t75" style="width:41.25pt;height:18.75pt" o:ole="">
            <v:imagedata r:id="rId36" o:title=""/>
          </v:shape>
          <o:OLEObject Type="Embed" ProgID="Equation.3" ShapeID="_x0000_i1040" DrawAspect="Content" ObjectID="_1410199598" r:id="rId37"/>
        </w:object>
      </w:r>
    </w:p>
    <w:p w:rsidR="001D0DF3" w:rsidRPr="00DF6AA0" w:rsidRDefault="001D0DF3" w:rsidP="001D0DF3">
      <w:pPr>
        <w:spacing w:line="360" w:lineRule="auto"/>
        <w:jc w:val="both"/>
        <w:rPr>
          <w:sz w:val="28"/>
          <w:szCs w:val="28"/>
        </w:rPr>
      </w:pPr>
      <w:r w:rsidRPr="00DF6AA0">
        <w:rPr>
          <w:sz w:val="28"/>
          <w:szCs w:val="28"/>
        </w:rPr>
        <w:tab/>
      </w:r>
      <w:r w:rsidRPr="00DF6AA0">
        <w:rPr>
          <w:sz w:val="28"/>
          <w:szCs w:val="28"/>
        </w:rPr>
        <w:tab/>
      </w:r>
      <w:r w:rsidRPr="00DF6AA0">
        <w:rPr>
          <w:position w:val="-28"/>
          <w:sz w:val="28"/>
          <w:szCs w:val="28"/>
        </w:rPr>
        <w:object w:dxaOrig="3480" w:dyaOrig="820">
          <v:shape id="_x0000_i1041" type="#_x0000_t75" style="width:174pt;height:41.25pt" o:ole="">
            <v:imagedata r:id="rId38" o:title=""/>
          </v:shape>
          <o:OLEObject Type="Embed" ProgID="Equation.3" ShapeID="_x0000_i1041" DrawAspect="Content" ObjectID="_1410199599" r:id="rId39"/>
        </w:object>
      </w:r>
    </w:p>
    <w:p w:rsidR="001D0DF3" w:rsidRPr="00DF6AA0" w:rsidRDefault="001D0DF3" w:rsidP="001D0DF3">
      <w:pPr>
        <w:spacing w:line="360" w:lineRule="auto"/>
        <w:jc w:val="both"/>
        <w:rPr>
          <w:sz w:val="28"/>
          <w:szCs w:val="28"/>
        </w:rPr>
      </w:pPr>
      <w:r w:rsidRPr="00DF6AA0">
        <w:rPr>
          <w:sz w:val="28"/>
          <w:szCs w:val="28"/>
        </w:rPr>
        <w:tab/>
        <w:t xml:space="preserve">Бу ердан шуни хулоса килиш мумкинки, агар портфелдаги кимматбахо когозларни бир бирига богликлиги булмаса кимматбахо когозлар сонини ортирсак  </w:t>
      </w:r>
      <w:r w:rsidRPr="00DF6AA0">
        <w:rPr>
          <w:sz w:val="28"/>
          <w:szCs w:val="28"/>
          <w:lang w:val="en-US"/>
        </w:rPr>
        <w:t>n</w:t>
      </w:r>
      <w:r w:rsidRPr="00DF6AA0">
        <w:rPr>
          <w:sz w:val="28"/>
          <w:szCs w:val="28"/>
        </w:rPr>
        <w:t xml:space="preserve"> → ∞ портфел хатарлиги нолга интилади </w:t>
      </w:r>
      <w:r w:rsidRPr="00DF6AA0">
        <w:rPr>
          <w:position w:val="-14"/>
          <w:sz w:val="28"/>
          <w:szCs w:val="28"/>
        </w:rPr>
        <w:object w:dxaOrig="820" w:dyaOrig="380">
          <v:shape id="_x0000_i1042" type="#_x0000_t75" style="width:41.25pt;height:18.75pt" o:ole="">
            <v:imagedata r:id="rId40" o:title=""/>
          </v:shape>
          <o:OLEObject Type="Embed" ProgID="Equation.3" ShapeID="_x0000_i1042" DrawAspect="Content" ObjectID="_1410199600" r:id="rId41"/>
        </w:object>
      </w:r>
      <w:r w:rsidRPr="00DF6AA0">
        <w:rPr>
          <w:sz w:val="28"/>
          <w:szCs w:val="28"/>
        </w:rPr>
        <w:t>.</w:t>
      </w:r>
      <w:r w:rsidRPr="00DF6AA0">
        <w:rPr>
          <w:sz w:val="28"/>
          <w:szCs w:val="28"/>
        </w:rPr>
        <w:tab/>
        <w:t>Бу хулоса  портфелнинг диверсификация самарадорлиги дейилади. Портфелда канча кимматбахо когоз тури куп булса,  шунча самарадорлик юкори булади.</w:t>
      </w:r>
    </w:p>
    <w:p w:rsidR="001D0DF3" w:rsidRPr="00DF6AA0" w:rsidRDefault="001D0DF3" w:rsidP="001D0DF3">
      <w:pPr>
        <w:spacing w:line="360" w:lineRule="auto"/>
        <w:jc w:val="both"/>
        <w:rPr>
          <w:sz w:val="28"/>
          <w:szCs w:val="28"/>
        </w:rPr>
      </w:pPr>
      <w:r w:rsidRPr="00DF6AA0">
        <w:rPr>
          <w:sz w:val="28"/>
          <w:szCs w:val="28"/>
        </w:rPr>
        <w:t xml:space="preserve">      2-хол. Портфелдаги кимматбахо когозларни бир бирига богликлиги бор, яъни </w:t>
      </w:r>
      <w:r w:rsidRPr="00DF6AA0">
        <w:rPr>
          <w:position w:val="-14"/>
          <w:sz w:val="28"/>
          <w:szCs w:val="28"/>
        </w:rPr>
        <w:object w:dxaOrig="1640" w:dyaOrig="380">
          <v:shape id="_x0000_i1043" type="#_x0000_t75" style="width:81.75pt;height:18.75pt" o:ole="">
            <v:imagedata r:id="rId42" o:title=""/>
          </v:shape>
          <o:OLEObject Type="Embed" ProgID="Equation.3" ShapeID="_x0000_i1043" DrawAspect="Content" ObjectID="_1410199601" r:id="rId43"/>
        </w:object>
      </w:r>
      <w:r w:rsidRPr="00DF6AA0">
        <w:rPr>
          <w:sz w:val="28"/>
          <w:szCs w:val="28"/>
        </w:rPr>
        <w:t xml:space="preserve"> да. Бу холда эхтимоллар назариясидаги корреляция коэффициенти </w:t>
      </w:r>
      <w:r w:rsidRPr="00DF6AA0">
        <w:rPr>
          <w:position w:val="-34"/>
          <w:sz w:val="28"/>
          <w:szCs w:val="28"/>
        </w:rPr>
        <w:object w:dxaOrig="1120" w:dyaOrig="760">
          <v:shape id="_x0000_i1044" type="#_x0000_t75" style="width:56.25pt;height:38.25pt" o:ole="">
            <v:imagedata r:id="rId44" o:title=""/>
          </v:shape>
          <o:OLEObject Type="Embed" ProgID="Equation.3" ShapeID="_x0000_i1044" DrawAspect="Content" ObjectID="_1410199602" r:id="rId45"/>
        </w:object>
      </w:r>
      <w:r w:rsidRPr="00DF6AA0">
        <w:rPr>
          <w:sz w:val="28"/>
          <w:szCs w:val="28"/>
        </w:rPr>
        <w:t xml:space="preserve">ни киритамиз. Бундан </w:t>
      </w:r>
      <w:r w:rsidRPr="00DF6AA0">
        <w:rPr>
          <w:position w:val="-14"/>
          <w:sz w:val="28"/>
          <w:szCs w:val="28"/>
        </w:rPr>
        <w:object w:dxaOrig="1280" w:dyaOrig="380">
          <v:shape id="_x0000_i1045" type="#_x0000_t75" style="width:63.75pt;height:18.75pt" o:ole="">
            <v:imagedata r:id="rId46" o:title=""/>
          </v:shape>
          <o:OLEObject Type="Embed" ProgID="Equation.3" ShapeID="_x0000_i1045" DrawAspect="Content" ObjectID="_1410199603" r:id="rId47"/>
        </w:object>
      </w:r>
      <w:r w:rsidRPr="00DF6AA0">
        <w:rPr>
          <w:sz w:val="28"/>
          <w:szCs w:val="28"/>
        </w:rPr>
        <w:t xml:space="preserve"> ва </w:t>
      </w:r>
      <w:r w:rsidRPr="00DF6AA0">
        <w:rPr>
          <w:position w:val="-14"/>
          <w:sz w:val="28"/>
          <w:szCs w:val="28"/>
        </w:rPr>
        <w:object w:dxaOrig="2160" w:dyaOrig="380">
          <v:shape id="_x0000_i1046" type="#_x0000_t75" style="width:108pt;height:18.75pt" o:ole="">
            <v:imagedata r:id="rId48" o:title=""/>
          </v:shape>
          <o:OLEObject Type="Embed" ProgID="Equation.3" ShapeID="_x0000_i1046" DrawAspect="Content" ObjectID="_1410199604" r:id="rId49"/>
        </w:object>
      </w:r>
      <w:r w:rsidRPr="00DF6AA0">
        <w:rPr>
          <w:sz w:val="28"/>
          <w:szCs w:val="28"/>
        </w:rPr>
        <w:t xml:space="preserve"> ни оламиз.</w:t>
      </w:r>
    </w:p>
    <w:p w:rsidR="001D0DF3" w:rsidRPr="00DF6AA0" w:rsidRDefault="001D0DF3" w:rsidP="001D0DF3">
      <w:pPr>
        <w:spacing w:line="360" w:lineRule="auto"/>
        <w:jc w:val="both"/>
        <w:rPr>
          <w:sz w:val="28"/>
          <w:szCs w:val="28"/>
        </w:rPr>
      </w:pPr>
      <w:r w:rsidRPr="00DF6AA0">
        <w:rPr>
          <w:sz w:val="28"/>
          <w:szCs w:val="28"/>
        </w:rPr>
        <w:tab/>
        <w:t xml:space="preserve">Энди </w:t>
      </w:r>
      <w:r w:rsidRPr="00DF6AA0">
        <w:rPr>
          <w:sz w:val="28"/>
          <w:szCs w:val="28"/>
          <w:lang w:val="en-US"/>
        </w:rPr>
        <w:t>k</w:t>
      </w:r>
      <w:r w:rsidRPr="00DF6AA0">
        <w:rPr>
          <w:sz w:val="28"/>
          <w:szCs w:val="28"/>
          <w:vertAlign w:val="subscript"/>
          <w:lang w:val="en-US"/>
        </w:rPr>
        <w:t>ij</w:t>
      </w:r>
      <w:r>
        <w:rPr>
          <w:sz w:val="28"/>
          <w:szCs w:val="28"/>
        </w:rPr>
        <w:t>қ</w:t>
      </w:r>
      <w:r w:rsidRPr="00DF6AA0">
        <w:rPr>
          <w:sz w:val="28"/>
          <w:szCs w:val="28"/>
        </w:rPr>
        <w:t xml:space="preserve">1 булсин, яъни </w:t>
      </w:r>
      <w:r w:rsidRPr="00DF6AA0">
        <w:rPr>
          <w:sz w:val="28"/>
          <w:szCs w:val="28"/>
          <w:lang w:val="en-US"/>
        </w:rPr>
        <w:t>i</w:t>
      </w:r>
      <w:r w:rsidRPr="00DF6AA0">
        <w:rPr>
          <w:sz w:val="28"/>
          <w:szCs w:val="28"/>
        </w:rPr>
        <w:t xml:space="preserve">- кимматбахо когоз, </w:t>
      </w:r>
      <w:r w:rsidRPr="00DF6AA0">
        <w:rPr>
          <w:sz w:val="28"/>
          <w:szCs w:val="28"/>
          <w:lang w:val="en-US"/>
        </w:rPr>
        <w:t>j</w:t>
      </w:r>
      <w:r w:rsidRPr="00DF6AA0">
        <w:rPr>
          <w:sz w:val="28"/>
          <w:szCs w:val="28"/>
        </w:rPr>
        <w:t xml:space="preserve"> – кимматбахо когозга тугри пропорционал богланган. </w:t>
      </w:r>
      <w:r w:rsidRPr="00DF6AA0">
        <w:rPr>
          <w:position w:val="-14"/>
          <w:sz w:val="28"/>
          <w:szCs w:val="28"/>
        </w:rPr>
        <w:object w:dxaOrig="2920" w:dyaOrig="400">
          <v:shape id="_x0000_i1047" type="#_x0000_t75" style="width:146.25pt;height:20.25pt" o:ole="">
            <v:imagedata r:id="rId50" o:title=""/>
          </v:shape>
          <o:OLEObject Type="Embed" ProgID="Equation.3" ShapeID="_x0000_i1047" DrawAspect="Content" ObjectID="_1410199605" r:id="rId51"/>
        </w:object>
      </w:r>
    </w:p>
    <w:p w:rsidR="001D0DF3" w:rsidRPr="00DF6AA0" w:rsidRDefault="001D0DF3" w:rsidP="001D0DF3">
      <w:pPr>
        <w:spacing w:line="360" w:lineRule="auto"/>
        <w:jc w:val="both"/>
        <w:rPr>
          <w:sz w:val="28"/>
          <w:szCs w:val="28"/>
        </w:rPr>
      </w:pPr>
      <w:r w:rsidRPr="00DF6AA0">
        <w:rPr>
          <w:sz w:val="28"/>
          <w:szCs w:val="28"/>
        </w:rPr>
        <w:tab/>
        <w:t xml:space="preserve">Агар пулни тенг таксимласак, яъни </w:t>
      </w:r>
      <w:r w:rsidRPr="00DF6AA0">
        <w:rPr>
          <w:position w:val="-24"/>
          <w:sz w:val="28"/>
          <w:szCs w:val="28"/>
        </w:rPr>
        <w:object w:dxaOrig="680" w:dyaOrig="620">
          <v:shape id="_x0000_i1048" type="#_x0000_t75" style="width:33.75pt;height:36pt" o:ole="">
            <v:imagedata r:id="rId52" o:title=""/>
          </v:shape>
          <o:OLEObject Type="Embed" ProgID="Equation.3" ShapeID="_x0000_i1048" DrawAspect="Content" ObjectID="_1410199606" r:id="rId53"/>
        </w:object>
      </w:r>
      <w:r w:rsidRPr="00DF6AA0">
        <w:rPr>
          <w:sz w:val="28"/>
          <w:szCs w:val="28"/>
        </w:rPr>
        <w:t xml:space="preserve"> деб олсак,у холда      </w:t>
      </w:r>
      <w:r w:rsidRPr="00DF6AA0">
        <w:rPr>
          <w:position w:val="-24"/>
          <w:sz w:val="28"/>
          <w:szCs w:val="28"/>
        </w:rPr>
        <w:object w:dxaOrig="1340" w:dyaOrig="720">
          <v:shape id="_x0000_i1049" type="#_x0000_t75" style="width:66.75pt;height:36pt" o:ole="">
            <v:imagedata r:id="rId54" o:title=""/>
          </v:shape>
          <o:OLEObject Type="Embed" ProgID="Equation.3" ShapeID="_x0000_i1049" DrawAspect="Content" ObjectID="_1410199607" r:id="rId55"/>
        </w:object>
      </w:r>
      <w:r w:rsidRPr="00DF6AA0">
        <w:rPr>
          <w:sz w:val="28"/>
          <w:szCs w:val="28"/>
        </w:rPr>
        <w:t xml:space="preserve"> ,      ва портфел хатарлиги</w:t>
      </w:r>
      <w:r w:rsidRPr="00DF6AA0">
        <w:rPr>
          <w:position w:val="-24"/>
          <w:sz w:val="28"/>
          <w:szCs w:val="28"/>
        </w:rPr>
        <w:object w:dxaOrig="1160" w:dyaOrig="680">
          <v:shape id="_x0000_i1050" type="#_x0000_t75" style="width:57.75pt;height:33.75pt" o:ole="">
            <v:imagedata r:id="rId56" o:title=""/>
          </v:shape>
          <o:OLEObject Type="Embed" ProgID="Equation.3" ShapeID="_x0000_i1050" DrawAspect="Content" ObjectID="_1410199608" r:id="rId57"/>
        </w:object>
      </w:r>
      <w:r w:rsidRPr="00DF6AA0">
        <w:rPr>
          <w:sz w:val="28"/>
          <w:szCs w:val="28"/>
        </w:rPr>
        <w:t xml:space="preserve">. Агар </w:t>
      </w:r>
      <w:r w:rsidRPr="00DF6AA0">
        <w:rPr>
          <w:position w:val="-12"/>
          <w:sz w:val="28"/>
          <w:szCs w:val="28"/>
        </w:rPr>
        <w:object w:dxaOrig="1140" w:dyaOrig="400">
          <v:shape id="_x0000_i1051" type="#_x0000_t75" style="width:57pt;height:20.25pt" o:ole="">
            <v:imagedata r:id="rId58" o:title=""/>
          </v:shape>
          <o:OLEObject Type="Embed" ProgID="Equation.3" ShapeID="_x0000_i1051" DrawAspect="Content" ObjectID="_1410199609" r:id="rId59"/>
        </w:object>
      </w:r>
      <w:r w:rsidRPr="00DF6AA0">
        <w:rPr>
          <w:sz w:val="28"/>
          <w:szCs w:val="28"/>
        </w:rPr>
        <w:t xml:space="preserve"> булса,  у холда   </w:t>
      </w:r>
      <w:r w:rsidRPr="00DF6AA0">
        <w:rPr>
          <w:position w:val="-12"/>
          <w:sz w:val="28"/>
          <w:szCs w:val="28"/>
        </w:rPr>
        <w:object w:dxaOrig="1180" w:dyaOrig="400">
          <v:shape id="_x0000_i1052" type="#_x0000_t75" style="width:59.25pt;height:20.25pt" o:ole="">
            <v:imagedata r:id="rId60" o:title=""/>
          </v:shape>
          <o:OLEObject Type="Embed" ProgID="Equation.3" ShapeID="_x0000_i1052" DrawAspect="Content" ObjectID="_1410199610" r:id="rId61"/>
        </w:object>
      </w:r>
      <w:r w:rsidRPr="00DF6AA0">
        <w:rPr>
          <w:sz w:val="28"/>
          <w:szCs w:val="28"/>
        </w:rPr>
        <w:t>.</w:t>
      </w:r>
    </w:p>
    <w:p w:rsidR="001D0DF3" w:rsidRPr="00DF6AA0" w:rsidRDefault="001D0DF3" w:rsidP="001D0DF3">
      <w:pPr>
        <w:spacing w:line="360" w:lineRule="auto"/>
        <w:jc w:val="both"/>
        <w:rPr>
          <w:sz w:val="28"/>
          <w:szCs w:val="28"/>
        </w:rPr>
      </w:pPr>
      <w:r w:rsidRPr="00DF6AA0">
        <w:rPr>
          <w:sz w:val="28"/>
          <w:szCs w:val="28"/>
        </w:rPr>
        <w:t>Бундан хулоса шуки,тула тугри корреляция холида  портфел  диверсификацияси хеч кандай самара бермайди, портфел хатарлиги унга кирган  киммат бахо когозлар хатарликларининг урта арифметигига тенг.</w:t>
      </w:r>
    </w:p>
    <w:p w:rsidR="001D0DF3" w:rsidRPr="00DF6AA0" w:rsidRDefault="001D0DF3" w:rsidP="001D0DF3">
      <w:pPr>
        <w:spacing w:line="360" w:lineRule="auto"/>
        <w:jc w:val="both"/>
        <w:rPr>
          <w:sz w:val="28"/>
          <w:szCs w:val="28"/>
        </w:rPr>
      </w:pPr>
      <w:r w:rsidRPr="00DF6AA0">
        <w:rPr>
          <w:sz w:val="28"/>
          <w:szCs w:val="28"/>
        </w:rPr>
        <w:t xml:space="preserve">Тула тескари корреляцияда ,яъни </w:t>
      </w:r>
      <w:r w:rsidRPr="00DF6AA0">
        <w:rPr>
          <w:sz w:val="28"/>
          <w:szCs w:val="28"/>
          <w:lang w:val="en-US"/>
        </w:rPr>
        <w:t>k</w:t>
      </w:r>
      <w:r w:rsidRPr="00DF6AA0">
        <w:rPr>
          <w:sz w:val="28"/>
          <w:szCs w:val="28"/>
          <w:vertAlign w:val="subscript"/>
          <w:lang w:val="en-US"/>
        </w:rPr>
        <w:t>ij</w:t>
      </w:r>
      <w:r>
        <w:rPr>
          <w:sz w:val="28"/>
          <w:szCs w:val="28"/>
        </w:rPr>
        <w:t>қ</w:t>
      </w:r>
      <w:r w:rsidRPr="00DF6AA0">
        <w:rPr>
          <w:sz w:val="28"/>
          <w:szCs w:val="28"/>
        </w:rPr>
        <w:t xml:space="preserve"> -1,  </w:t>
      </w:r>
      <w:r w:rsidRPr="00DF6AA0">
        <w:rPr>
          <w:sz w:val="28"/>
          <w:szCs w:val="28"/>
          <w:lang w:val="en-US"/>
        </w:rPr>
        <w:t>i</w:t>
      </w:r>
      <w:r w:rsidRPr="00DF6AA0">
        <w:rPr>
          <w:sz w:val="28"/>
          <w:szCs w:val="28"/>
        </w:rPr>
        <w:t xml:space="preserve"> </w:t>
      </w:r>
      <w:r w:rsidRPr="00DF6AA0">
        <w:rPr>
          <w:sz w:val="28"/>
          <w:szCs w:val="28"/>
        </w:rPr>
        <w:sym w:font="Symbol" w:char="F0B9"/>
      </w:r>
      <w:r w:rsidRPr="00DF6AA0">
        <w:rPr>
          <w:sz w:val="28"/>
          <w:szCs w:val="28"/>
        </w:rPr>
        <w:t xml:space="preserve"> </w:t>
      </w:r>
      <w:r w:rsidRPr="00DF6AA0">
        <w:rPr>
          <w:sz w:val="28"/>
          <w:szCs w:val="28"/>
          <w:lang w:val="en-US"/>
        </w:rPr>
        <w:t>j</w:t>
      </w:r>
      <w:r w:rsidRPr="00DF6AA0">
        <w:rPr>
          <w:sz w:val="28"/>
          <w:szCs w:val="28"/>
        </w:rPr>
        <w:t xml:space="preserve"> да портфел хатарлигини куриш учун </w:t>
      </w:r>
      <w:r w:rsidRPr="00DF6AA0">
        <w:rPr>
          <w:sz w:val="28"/>
          <w:szCs w:val="28"/>
          <w:lang w:val="en-US"/>
        </w:rPr>
        <w:t>n</w:t>
      </w:r>
      <w:r>
        <w:rPr>
          <w:sz w:val="28"/>
          <w:szCs w:val="28"/>
        </w:rPr>
        <w:t>қ</w:t>
      </w:r>
      <w:r w:rsidRPr="00DF6AA0">
        <w:rPr>
          <w:sz w:val="28"/>
          <w:szCs w:val="28"/>
        </w:rPr>
        <w:t xml:space="preserve">2 холни  куриш етарли. Бунда </w:t>
      </w:r>
      <w:r w:rsidRPr="00DF6AA0">
        <w:rPr>
          <w:position w:val="-12"/>
          <w:sz w:val="28"/>
          <w:szCs w:val="28"/>
        </w:rPr>
        <w:object w:dxaOrig="4480" w:dyaOrig="380">
          <v:shape id="_x0000_i1053" type="#_x0000_t75" style="width:224.25pt;height:18.75pt" o:ole="">
            <v:imagedata r:id="rId62" o:title=""/>
          </v:shape>
          <o:OLEObject Type="Embed" ProgID="Equation.3" ShapeID="_x0000_i1053" DrawAspect="Content" ObjectID="_1410199611" r:id="rId63"/>
        </w:object>
      </w:r>
      <w:r w:rsidRPr="00DF6AA0">
        <w:rPr>
          <w:sz w:val="28"/>
          <w:szCs w:val="28"/>
        </w:rPr>
        <w:t xml:space="preserve">  ва агар </w:t>
      </w:r>
      <w:r w:rsidRPr="00DF6AA0">
        <w:rPr>
          <w:position w:val="-10"/>
          <w:sz w:val="28"/>
          <w:szCs w:val="28"/>
        </w:rPr>
        <w:object w:dxaOrig="1300" w:dyaOrig="340">
          <v:shape id="_x0000_i1054" type="#_x0000_t75" style="width:65.25pt;height:17.25pt" o:ole="">
            <v:imagedata r:id="rId64" o:title=""/>
          </v:shape>
          <o:OLEObject Type="Embed" ProgID="Equation.3" ShapeID="_x0000_i1054" DrawAspect="Content" ObjectID="_1410199612" r:id="rId65"/>
        </w:object>
      </w:r>
      <w:r w:rsidRPr="00DF6AA0">
        <w:rPr>
          <w:sz w:val="28"/>
          <w:szCs w:val="28"/>
        </w:rPr>
        <w:t xml:space="preserve"> у холда </w:t>
      </w:r>
      <w:r w:rsidRPr="00DF6AA0">
        <w:rPr>
          <w:sz w:val="28"/>
          <w:szCs w:val="28"/>
          <w:lang w:val="en-US"/>
        </w:rPr>
        <w:t>V</w:t>
      </w:r>
      <w:r w:rsidRPr="00DF6AA0">
        <w:rPr>
          <w:sz w:val="28"/>
          <w:szCs w:val="28"/>
          <w:vertAlign w:val="subscript"/>
          <w:lang w:val="en-US"/>
        </w:rPr>
        <w:t>p</w:t>
      </w:r>
      <w:r>
        <w:rPr>
          <w:sz w:val="28"/>
          <w:szCs w:val="28"/>
        </w:rPr>
        <w:t>қ</w:t>
      </w:r>
      <w:r w:rsidRPr="00DF6AA0">
        <w:rPr>
          <w:sz w:val="28"/>
          <w:szCs w:val="28"/>
        </w:rPr>
        <w:t>0. Бундан хулоса шуки, тула тескари корреляцияда пулни турли кимматбахо когозлар уртасида  шундай таксимлаш мумкинки, портфел хатарлиги йук булади. Лекин,афсусуски, тула тескари корреляция холи мутлако кам учрайдиган холдир.</w:t>
      </w:r>
    </w:p>
    <w:p w:rsidR="001D0DF3" w:rsidRPr="00DF6AA0" w:rsidRDefault="001D0DF3" w:rsidP="001D0DF3">
      <w:pPr>
        <w:spacing w:line="360" w:lineRule="auto"/>
        <w:jc w:val="both"/>
        <w:rPr>
          <w:sz w:val="28"/>
          <w:szCs w:val="28"/>
        </w:rPr>
      </w:pPr>
      <w:r w:rsidRPr="00DF6AA0">
        <w:rPr>
          <w:sz w:val="28"/>
          <w:szCs w:val="28"/>
        </w:rPr>
        <w:t xml:space="preserve">                                        Оптимал портфель</w:t>
      </w:r>
    </w:p>
    <w:p w:rsidR="001D0DF3" w:rsidRPr="00DF6AA0" w:rsidRDefault="001D0DF3" w:rsidP="001D0DF3">
      <w:pPr>
        <w:spacing w:line="360" w:lineRule="auto"/>
        <w:jc w:val="both"/>
        <w:rPr>
          <w:sz w:val="28"/>
          <w:szCs w:val="28"/>
        </w:rPr>
      </w:pPr>
      <w:r w:rsidRPr="00DF6AA0">
        <w:rPr>
          <w:sz w:val="28"/>
          <w:szCs w:val="28"/>
        </w:rPr>
        <w:t xml:space="preserve"> Оптимал портфель – бу шундай кимматбахо когоз турларидан турли микдорда тузилган тупламки, унинг самарадорлиги ва хатарлиги   портфел </w:t>
      </w:r>
      <w:r w:rsidRPr="00DF6AA0">
        <w:rPr>
          <w:sz w:val="28"/>
          <w:szCs w:val="28"/>
        </w:rPr>
        <w:lastRenderedPageBreak/>
        <w:t>эгасининг истак -хохишига  мос келади.  Бундай портфелни тузиш учун математик усуллардан фойдаланиш мумкин. Дастлаб 1951 йили Н.Марковиц томонидан оптимал портфел масаласини математик модели тузилган, бу модел оркали у кейинрок Нобель мукофотига сазовор булган. Бу модел  куриниши умумий холда куйидагича</w:t>
      </w:r>
    </w:p>
    <w:p w:rsidR="001D0DF3" w:rsidRPr="00DF6AA0" w:rsidRDefault="001D0DF3" w:rsidP="001D0DF3">
      <w:pPr>
        <w:spacing w:line="360" w:lineRule="auto"/>
        <w:jc w:val="both"/>
        <w:rPr>
          <w:sz w:val="28"/>
          <w:szCs w:val="28"/>
        </w:rPr>
      </w:pPr>
      <w:r w:rsidRPr="00DF6AA0">
        <w:rPr>
          <w:position w:val="-50"/>
          <w:sz w:val="28"/>
          <w:szCs w:val="28"/>
        </w:rPr>
        <w:object w:dxaOrig="2340" w:dyaOrig="1120">
          <v:shape id="_x0000_i1055" type="#_x0000_t75" style="width:117pt;height:56.25pt" o:ole="">
            <v:imagedata r:id="rId66" o:title=""/>
          </v:shape>
          <o:OLEObject Type="Embed" ProgID="Equation.3" ShapeID="_x0000_i1055" DrawAspect="Content" ObjectID="_1410199613" r:id="rId67"/>
        </w:object>
      </w:r>
    </w:p>
    <w:p w:rsidR="001D0DF3" w:rsidRPr="00DF6AA0" w:rsidRDefault="001D0DF3" w:rsidP="001D0DF3">
      <w:pPr>
        <w:tabs>
          <w:tab w:val="num" w:pos="720"/>
        </w:tabs>
        <w:spacing w:line="360" w:lineRule="auto"/>
        <w:ind w:left="360"/>
        <w:jc w:val="both"/>
        <w:rPr>
          <w:sz w:val="28"/>
          <w:szCs w:val="28"/>
          <w:lang w:val="en-US"/>
        </w:rPr>
      </w:pPr>
      <w:r w:rsidRPr="00DF6AA0">
        <w:rPr>
          <w:position w:val="-10"/>
          <w:sz w:val="28"/>
          <w:szCs w:val="28"/>
        </w:rPr>
        <w:object w:dxaOrig="180" w:dyaOrig="340">
          <v:shape id="_x0000_i1056" type="#_x0000_t75" style="width:9pt;height:17.25pt" o:ole="" o:bullet="t">
            <v:imagedata r:id="rId68" o:title=""/>
          </v:shape>
          <o:OLEObject Type="Embed" ProgID="Equation.3" ShapeID="_x0000_i1056" DrawAspect="Content" ObjectID="_1410199614" r:id="rId69"/>
        </w:object>
      </w:r>
      <w:r w:rsidRPr="00DF6AA0">
        <w:rPr>
          <w:sz w:val="28"/>
          <w:szCs w:val="28"/>
        </w:rPr>
        <w:tab/>
      </w:r>
    </w:p>
    <w:p w:rsidR="001D0DF3" w:rsidRPr="00DF6AA0" w:rsidRDefault="001D0DF3" w:rsidP="001D0DF3">
      <w:pPr>
        <w:tabs>
          <w:tab w:val="num" w:pos="720"/>
        </w:tabs>
        <w:spacing w:line="360" w:lineRule="auto"/>
        <w:ind w:left="360"/>
        <w:jc w:val="both"/>
        <w:rPr>
          <w:sz w:val="28"/>
          <w:szCs w:val="28"/>
        </w:rPr>
      </w:pPr>
      <w:r w:rsidRPr="00DF6AA0">
        <w:rPr>
          <w:position w:val="-10"/>
          <w:sz w:val="28"/>
          <w:szCs w:val="28"/>
        </w:rPr>
        <w:object w:dxaOrig="180" w:dyaOrig="340">
          <v:shape id="_x0000_i1057" type="#_x0000_t75" style="width:9pt;height:17.25pt" o:ole="" o:bullet="t">
            <v:imagedata r:id="rId68" o:title=""/>
          </v:shape>
          <o:OLEObject Type="Embed" ProgID="Equation.3" ShapeID="_x0000_i1057" DrawAspect="Content" ObjectID="_1410199615" r:id="rId70"/>
        </w:object>
      </w:r>
      <w:r w:rsidRPr="00DF6AA0">
        <w:rPr>
          <w:sz w:val="28"/>
          <w:szCs w:val="28"/>
        </w:rPr>
        <w:tab/>
        <w:t xml:space="preserve">Хусусий холда </w:t>
      </w:r>
      <w:r w:rsidRPr="00DF6AA0">
        <w:rPr>
          <w:sz w:val="28"/>
          <w:szCs w:val="28"/>
          <w:lang w:val="en-US"/>
        </w:rPr>
        <w:t>n</w:t>
      </w:r>
      <w:r w:rsidRPr="00DF6AA0">
        <w:rPr>
          <w:sz w:val="28"/>
          <w:szCs w:val="28"/>
        </w:rPr>
        <w:t xml:space="preserve"> </w:t>
      </w:r>
      <w:r>
        <w:rPr>
          <w:sz w:val="28"/>
          <w:szCs w:val="28"/>
        </w:rPr>
        <w:t>қ</w:t>
      </w:r>
      <w:r w:rsidRPr="00DF6AA0">
        <w:rPr>
          <w:sz w:val="28"/>
          <w:szCs w:val="28"/>
        </w:rPr>
        <w:t xml:space="preserve"> 2 учун</w:t>
      </w:r>
    </w:p>
    <w:p w:rsidR="001D0DF3" w:rsidRPr="00DF6AA0" w:rsidRDefault="001D0DF3" w:rsidP="001D0DF3">
      <w:pPr>
        <w:tabs>
          <w:tab w:val="num" w:pos="720"/>
        </w:tabs>
        <w:spacing w:line="360" w:lineRule="auto"/>
        <w:jc w:val="both"/>
        <w:rPr>
          <w:sz w:val="28"/>
          <w:szCs w:val="28"/>
        </w:rPr>
      </w:pPr>
      <w:r w:rsidRPr="00DF6AA0">
        <w:rPr>
          <w:position w:val="-52"/>
          <w:sz w:val="28"/>
          <w:szCs w:val="28"/>
        </w:rPr>
        <w:object w:dxaOrig="3280" w:dyaOrig="1160">
          <v:shape id="_x0000_i1058" type="#_x0000_t75" style="width:164.25pt;height:57.75pt" o:ole="">
            <v:imagedata r:id="rId71" o:title=""/>
          </v:shape>
          <o:OLEObject Type="Embed" ProgID="Equation.3" ShapeID="_x0000_i1058" DrawAspect="Content" ObjectID="_1410199616" r:id="rId72"/>
        </w:object>
      </w:r>
    </w:p>
    <w:p w:rsidR="001D0DF3" w:rsidRPr="00DF6AA0" w:rsidRDefault="001D0DF3" w:rsidP="001D0DF3">
      <w:pPr>
        <w:tabs>
          <w:tab w:val="num" w:pos="720"/>
        </w:tabs>
        <w:spacing w:line="360" w:lineRule="auto"/>
        <w:jc w:val="both"/>
        <w:rPr>
          <w:sz w:val="28"/>
          <w:szCs w:val="28"/>
        </w:rPr>
      </w:pPr>
    </w:p>
    <w:p w:rsidR="001D0DF3" w:rsidRPr="00DF6AA0" w:rsidRDefault="001D0DF3" w:rsidP="001D0DF3">
      <w:pPr>
        <w:tabs>
          <w:tab w:val="num" w:pos="720"/>
        </w:tabs>
        <w:spacing w:line="360" w:lineRule="auto"/>
        <w:jc w:val="both"/>
        <w:rPr>
          <w:sz w:val="28"/>
          <w:szCs w:val="28"/>
        </w:rPr>
      </w:pPr>
      <w:r w:rsidRPr="00DF6AA0">
        <w:rPr>
          <w:sz w:val="28"/>
          <w:szCs w:val="28"/>
        </w:rPr>
        <w:tab/>
        <w:t>Бу моделнинг ечими</w:t>
      </w:r>
    </w:p>
    <w:p w:rsidR="001D0DF3" w:rsidRPr="00DF6AA0" w:rsidRDefault="001D0DF3" w:rsidP="001D0DF3">
      <w:pPr>
        <w:tabs>
          <w:tab w:val="num" w:pos="720"/>
        </w:tabs>
        <w:spacing w:line="360" w:lineRule="auto"/>
        <w:jc w:val="both"/>
        <w:rPr>
          <w:sz w:val="28"/>
          <w:szCs w:val="28"/>
        </w:rPr>
      </w:pPr>
      <w:r w:rsidRPr="00DF6AA0">
        <w:rPr>
          <w:position w:val="-14"/>
          <w:sz w:val="28"/>
          <w:szCs w:val="28"/>
        </w:rPr>
        <w:object w:dxaOrig="2520" w:dyaOrig="380">
          <v:shape id="_x0000_i1059" type="#_x0000_t75" style="width:126pt;height:18.75pt" o:ole="">
            <v:imagedata r:id="rId73" o:title=""/>
          </v:shape>
          <o:OLEObject Type="Embed" ProgID="Equation.3" ShapeID="_x0000_i1059" DrawAspect="Content" ObjectID="_1410199617" r:id="rId74"/>
        </w:object>
      </w:r>
      <w:r w:rsidRPr="00DF6AA0">
        <w:rPr>
          <w:sz w:val="28"/>
          <w:szCs w:val="28"/>
        </w:rPr>
        <w:t xml:space="preserve"> </w:t>
      </w:r>
    </w:p>
    <w:p w:rsidR="001D0DF3" w:rsidRPr="00DF6AA0" w:rsidRDefault="001D0DF3" w:rsidP="001D0DF3">
      <w:pPr>
        <w:tabs>
          <w:tab w:val="num" w:pos="720"/>
        </w:tabs>
        <w:spacing w:line="360" w:lineRule="auto"/>
        <w:jc w:val="both"/>
        <w:rPr>
          <w:sz w:val="28"/>
          <w:szCs w:val="28"/>
        </w:rPr>
      </w:pPr>
      <w:r w:rsidRPr="00DF6AA0">
        <w:rPr>
          <w:position w:val="-14"/>
          <w:sz w:val="28"/>
          <w:szCs w:val="28"/>
        </w:rPr>
        <w:object w:dxaOrig="2420" w:dyaOrig="380">
          <v:shape id="_x0000_i1060" type="#_x0000_t75" style="width:120.75pt;height:18.75pt" o:ole="">
            <v:imagedata r:id="rId75" o:title=""/>
          </v:shape>
          <o:OLEObject Type="Embed" ProgID="Equation.3" ShapeID="_x0000_i1060" DrawAspect="Content" ObjectID="_1410199618" r:id="rId76"/>
        </w:object>
      </w:r>
    </w:p>
    <w:p w:rsidR="001D0DF3" w:rsidRPr="00DF6AA0" w:rsidRDefault="001D0DF3" w:rsidP="001D0DF3">
      <w:pPr>
        <w:tabs>
          <w:tab w:val="num" w:pos="720"/>
        </w:tabs>
        <w:spacing w:line="360" w:lineRule="auto"/>
        <w:jc w:val="both"/>
        <w:rPr>
          <w:sz w:val="28"/>
          <w:szCs w:val="28"/>
        </w:rPr>
      </w:pPr>
    </w:p>
    <w:p w:rsidR="001D0DF3" w:rsidRPr="00DF6AA0" w:rsidRDefault="001D0DF3" w:rsidP="001D0DF3">
      <w:pPr>
        <w:tabs>
          <w:tab w:val="num" w:pos="720"/>
        </w:tabs>
        <w:spacing w:line="360" w:lineRule="auto"/>
        <w:jc w:val="both"/>
        <w:rPr>
          <w:sz w:val="28"/>
          <w:szCs w:val="28"/>
        </w:rPr>
      </w:pPr>
      <w:r w:rsidRPr="00DF6AA0">
        <w:rPr>
          <w:sz w:val="28"/>
          <w:szCs w:val="28"/>
        </w:rPr>
        <w:tab/>
        <w:t xml:space="preserve">Н Марковицнинг бу борадаги ишларидан бир неча йил утгач Д.Тобин томонидан портфелдан баъзи кимматбахо когозлар хатарлиги нолга тенг булган холи учун модел яратилди. Д.Тобин хам шу ишлари учун Нобел мукофотига сазовор булган. Унинг моделида хатарлиги нолга тенг булган кимматбахо когозларнинг кутилма эффективлигини </w:t>
      </w:r>
      <w:r w:rsidRPr="00DF6AA0">
        <w:rPr>
          <w:sz w:val="28"/>
          <w:szCs w:val="28"/>
          <w:lang w:val="en-US"/>
        </w:rPr>
        <w:t>m</w:t>
      </w:r>
      <w:r w:rsidRPr="00DF6AA0">
        <w:rPr>
          <w:sz w:val="28"/>
          <w:szCs w:val="28"/>
          <w:vertAlign w:val="subscript"/>
        </w:rPr>
        <w:t>0</w:t>
      </w:r>
      <w:r w:rsidRPr="00DF6AA0">
        <w:rPr>
          <w:sz w:val="28"/>
          <w:szCs w:val="28"/>
        </w:rPr>
        <w:t>,  уларга ажратилган пул улушини х</w:t>
      </w:r>
      <w:r w:rsidRPr="00DF6AA0">
        <w:rPr>
          <w:sz w:val="28"/>
          <w:szCs w:val="28"/>
          <w:vertAlign w:val="subscript"/>
        </w:rPr>
        <w:t>0</w:t>
      </w:r>
      <w:r w:rsidRPr="00DF6AA0">
        <w:rPr>
          <w:sz w:val="28"/>
          <w:szCs w:val="28"/>
        </w:rPr>
        <w:t xml:space="preserve"> деб олинган. Бунда бутун портфел кутилма эффективлиги </w:t>
      </w:r>
      <w:r w:rsidRPr="00DF6AA0">
        <w:rPr>
          <w:sz w:val="28"/>
          <w:szCs w:val="28"/>
        </w:rPr>
        <w:tab/>
      </w:r>
      <w:r w:rsidRPr="00DF6AA0">
        <w:rPr>
          <w:position w:val="-14"/>
          <w:sz w:val="28"/>
          <w:szCs w:val="28"/>
        </w:rPr>
        <w:object w:dxaOrig="2220" w:dyaOrig="380">
          <v:shape id="_x0000_i1061" type="#_x0000_t75" style="width:111pt;height:18.75pt" o:ole="">
            <v:imagedata r:id="rId77" o:title=""/>
          </v:shape>
          <o:OLEObject Type="Embed" ProgID="Equation.3" ShapeID="_x0000_i1061" DrawAspect="Content" ObjectID="_1410199619" r:id="rId78"/>
        </w:object>
      </w:r>
      <w:r w:rsidRPr="00DF6AA0">
        <w:rPr>
          <w:sz w:val="28"/>
          <w:szCs w:val="28"/>
        </w:rPr>
        <w:t xml:space="preserve"> булади. Вариацияси хамда хатарлиги эса мос равишда </w:t>
      </w:r>
      <w:r w:rsidRPr="00DF6AA0">
        <w:rPr>
          <w:sz w:val="28"/>
          <w:szCs w:val="28"/>
        </w:rPr>
        <w:tab/>
      </w:r>
      <w:r w:rsidRPr="00DF6AA0">
        <w:rPr>
          <w:position w:val="-14"/>
          <w:sz w:val="28"/>
          <w:szCs w:val="28"/>
        </w:rPr>
        <w:object w:dxaOrig="1540" w:dyaOrig="400">
          <v:shape id="_x0000_i1062" type="#_x0000_t75" style="width:77.25pt;height:20.25pt" o:ole="">
            <v:imagedata r:id="rId79" o:title=""/>
          </v:shape>
          <o:OLEObject Type="Embed" ProgID="Equation.3" ShapeID="_x0000_i1062" DrawAspect="Content" ObjectID="_1410199620" r:id="rId80"/>
        </w:object>
      </w:r>
      <w:r w:rsidRPr="00DF6AA0">
        <w:rPr>
          <w:sz w:val="28"/>
          <w:szCs w:val="28"/>
        </w:rPr>
        <w:t xml:space="preserve">, </w:t>
      </w:r>
      <w:r w:rsidRPr="00DF6AA0">
        <w:rPr>
          <w:position w:val="-14"/>
          <w:sz w:val="28"/>
          <w:szCs w:val="28"/>
        </w:rPr>
        <w:object w:dxaOrig="1520" w:dyaOrig="380">
          <v:shape id="_x0000_i1063" type="#_x0000_t75" style="width:75.75pt;height:18.75pt" o:ole="">
            <v:imagedata r:id="rId81" o:title=""/>
          </v:shape>
          <o:OLEObject Type="Embed" ProgID="Equation.3" ShapeID="_x0000_i1063" DrawAspect="Content" ObjectID="_1410199621" r:id="rId82"/>
        </w:object>
      </w:r>
    </w:p>
    <w:p w:rsidR="001D0DF3" w:rsidRPr="00DF6AA0" w:rsidRDefault="001D0DF3" w:rsidP="001D0DF3">
      <w:pPr>
        <w:tabs>
          <w:tab w:val="num" w:pos="720"/>
        </w:tabs>
        <w:spacing w:line="360" w:lineRule="auto"/>
        <w:jc w:val="both"/>
        <w:rPr>
          <w:sz w:val="28"/>
          <w:szCs w:val="28"/>
        </w:rPr>
      </w:pPr>
      <w:r w:rsidRPr="00DF6AA0">
        <w:rPr>
          <w:sz w:val="28"/>
          <w:szCs w:val="28"/>
        </w:rPr>
        <w:tab/>
        <w:t xml:space="preserve">Портфелда </w:t>
      </w:r>
      <w:r w:rsidRPr="00DF6AA0">
        <w:rPr>
          <w:sz w:val="28"/>
          <w:szCs w:val="28"/>
          <w:lang w:val="en-US"/>
        </w:rPr>
        <w:t>n</w:t>
      </w:r>
      <w:r w:rsidRPr="00DF6AA0">
        <w:rPr>
          <w:sz w:val="28"/>
          <w:szCs w:val="28"/>
        </w:rPr>
        <w:t xml:space="preserve"> та хатарликка эга булган кимматбахо когоз ва яна хатарликка эга булмаган кимматбахо когоз бор десак   оптимал  портфел модели   куйидагича булади</w:t>
      </w:r>
    </w:p>
    <w:p w:rsidR="001D0DF3" w:rsidRPr="00DF6AA0" w:rsidRDefault="001D0DF3" w:rsidP="001D0DF3">
      <w:pPr>
        <w:tabs>
          <w:tab w:val="num" w:pos="720"/>
        </w:tabs>
        <w:spacing w:line="360" w:lineRule="auto"/>
        <w:ind w:left="360"/>
        <w:jc w:val="both"/>
        <w:rPr>
          <w:sz w:val="28"/>
          <w:szCs w:val="28"/>
          <w:lang w:val="en-US"/>
        </w:rPr>
      </w:pPr>
      <w:r w:rsidRPr="00DF6AA0">
        <w:rPr>
          <w:position w:val="-10"/>
          <w:sz w:val="28"/>
          <w:szCs w:val="28"/>
        </w:rPr>
        <w:object w:dxaOrig="180" w:dyaOrig="340">
          <v:shape id="_x0000_i1064" type="#_x0000_t75" style="width:9pt;height:17.25pt" o:ole="" o:bullet="t">
            <v:imagedata r:id="rId68" o:title=""/>
          </v:shape>
          <o:OLEObject Type="Embed" ProgID="Equation.3" ShapeID="_x0000_i1064" DrawAspect="Content" ObjectID="_1410199622" r:id="rId83"/>
        </w:object>
      </w:r>
      <w:r w:rsidRPr="00DF6AA0">
        <w:rPr>
          <w:sz w:val="28"/>
          <w:szCs w:val="28"/>
        </w:rPr>
        <w:tab/>
      </w:r>
      <w:r w:rsidRPr="00DF6AA0">
        <w:rPr>
          <w:position w:val="-92"/>
          <w:sz w:val="28"/>
          <w:szCs w:val="28"/>
        </w:rPr>
        <w:object w:dxaOrig="2120" w:dyaOrig="1960">
          <v:shape id="_x0000_i1065" type="#_x0000_t75" style="width:105.75pt;height:98.25pt" o:ole="">
            <v:imagedata r:id="rId84" o:title=""/>
          </v:shape>
          <o:OLEObject Type="Embed" ProgID="Equation.3" ShapeID="_x0000_i1065" DrawAspect="Content" ObjectID="_1410199623" r:id="rId85"/>
        </w:object>
      </w:r>
    </w:p>
    <w:p w:rsidR="001D0DF3" w:rsidRPr="00DF6AA0" w:rsidRDefault="001D0DF3" w:rsidP="001D0DF3">
      <w:pPr>
        <w:tabs>
          <w:tab w:val="num" w:pos="720"/>
        </w:tabs>
        <w:spacing w:line="360" w:lineRule="auto"/>
        <w:ind w:left="360"/>
        <w:jc w:val="both"/>
        <w:rPr>
          <w:sz w:val="28"/>
          <w:szCs w:val="28"/>
        </w:rPr>
      </w:pPr>
      <w:r w:rsidRPr="00DF6AA0">
        <w:rPr>
          <w:position w:val="-10"/>
          <w:sz w:val="28"/>
          <w:szCs w:val="28"/>
        </w:rPr>
        <w:object w:dxaOrig="180" w:dyaOrig="340">
          <v:shape id="_x0000_i1066" type="#_x0000_t75" style="width:9pt;height:17.25pt" o:ole="" o:bullet="t">
            <v:imagedata r:id="rId68" o:title=""/>
          </v:shape>
          <o:OLEObject Type="Embed" ProgID="Equation.3" ShapeID="_x0000_i1066" DrawAspect="Content" ObjectID="_1410199624" r:id="rId86"/>
        </w:object>
      </w:r>
      <w:r w:rsidRPr="00DF6AA0">
        <w:rPr>
          <w:sz w:val="28"/>
          <w:szCs w:val="28"/>
        </w:rPr>
        <w:t>Тобин бу моделнинг ечимини куйидагича аниклаган:</w:t>
      </w:r>
    </w:p>
    <w:p w:rsidR="001D0DF3" w:rsidRPr="00DF6AA0" w:rsidRDefault="001D0DF3" w:rsidP="001D0DF3">
      <w:pPr>
        <w:spacing w:line="360" w:lineRule="auto"/>
        <w:jc w:val="both"/>
        <w:rPr>
          <w:sz w:val="28"/>
          <w:szCs w:val="28"/>
        </w:rPr>
      </w:pPr>
    </w:p>
    <w:p w:rsidR="001D0DF3" w:rsidRPr="00DF6AA0" w:rsidRDefault="001D0DF3" w:rsidP="001D0DF3">
      <w:pPr>
        <w:spacing w:line="360" w:lineRule="auto"/>
        <w:ind w:firstLine="708"/>
        <w:jc w:val="both"/>
        <w:rPr>
          <w:sz w:val="28"/>
          <w:szCs w:val="28"/>
        </w:rPr>
      </w:pPr>
      <w:r w:rsidRPr="00DF6AA0">
        <w:rPr>
          <w:position w:val="-30"/>
          <w:sz w:val="28"/>
          <w:szCs w:val="28"/>
        </w:rPr>
        <w:object w:dxaOrig="5120" w:dyaOrig="720">
          <v:shape id="_x0000_i1067" type="#_x0000_t75" style="width:255.75pt;height:36pt" o:ole="">
            <v:imagedata r:id="rId87" o:title=""/>
          </v:shape>
          <o:OLEObject Type="Embed" ProgID="Equation.3" ShapeID="_x0000_i1067" DrawAspect="Content" ObjectID="_1410199625" r:id="rId88"/>
        </w:object>
      </w:r>
    </w:p>
    <w:p w:rsidR="001D0DF3" w:rsidRPr="00DF6AA0" w:rsidRDefault="001D0DF3" w:rsidP="001D0DF3">
      <w:pPr>
        <w:spacing w:line="360" w:lineRule="auto"/>
        <w:ind w:firstLine="708"/>
        <w:jc w:val="both"/>
        <w:rPr>
          <w:sz w:val="28"/>
          <w:szCs w:val="28"/>
        </w:rPr>
      </w:pPr>
    </w:p>
    <w:p w:rsidR="001D0DF3" w:rsidRPr="00DF6AA0" w:rsidRDefault="001D0DF3" w:rsidP="001D0DF3">
      <w:pPr>
        <w:spacing w:line="360" w:lineRule="auto"/>
        <w:ind w:firstLine="708"/>
        <w:jc w:val="both"/>
        <w:rPr>
          <w:sz w:val="28"/>
          <w:szCs w:val="28"/>
        </w:rPr>
      </w:pPr>
    </w:p>
    <w:p w:rsidR="001D0DF3" w:rsidRPr="00DF6AA0" w:rsidRDefault="001D0DF3" w:rsidP="001D0DF3">
      <w:pPr>
        <w:spacing w:line="360" w:lineRule="auto"/>
        <w:jc w:val="both"/>
        <w:rPr>
          <w:sz w:val="28"/>
          <w:szCs w:val="28"/>
        </w:rPr>
      </w:pPr>
    </w:p>
    <w:p w:rsidR="001D0DF3" w:rsidRPr="00DF6AA0" w:rsidRDefault="001D0DF3" w:rsidP="001D0DF3">
      <w:pPr>
        <w:spacing w:line="360" w:lineRule="auto"/>
        <w:jc w:val="both"/>
        <w:rPr>
          <w:sz w:val="28"/>
          <w:szCs w:val="28"/>
        </w:rPr>
      </w:pPr>
      <w:r w:rsidRPr="00DF6AA0">
        <w:rPr>
          <w:sz w:val="28"/>
          <w:szCs w:val="28"/>
        </w:rPr>
        <w:t xml:space="preserve">Бу ерда </w:t>
      </w:r>
      <w:r w:rsidRPr="00DF6AA0">
        <w:rPr>
          <w:position w:val="-66"/>
          <w:sz w:val="28"/>
          <w:szCs w:val="28"/>
        </w:rPr>
        <w:object w:dxaOrig="3040" w:dyaOrig="1440">
          <v:shape id="_x0000_i1068" type="#_x0000_t75" style="width:152.25pt;height:1in" o:ole="">
            <v:imagedata r:id="rId89" o:title=""/>
          </v:shape>
          <o:OLEObject Type="Embed" ProgID="Equation.3" ShapeID="_x0000_i1068" DrawAspect="Content" ObjectID="_1410199626" r:id="rId90"/>
        </w:object>
      </w:r>
    </w:p>
    <w:p w:rsidR="001D0DF3" w:rsidRPr="00DF6AA0" w:rsidRDefault="001D0DF3" w:rsidP="001D0DF3">
      <w:pPr>
        <w:spacing w:line="360" w:lineRule="auto"/>
        <w:jc w:val="both"/>
        <w:rPr>
          <w:sz w:val="28"/>
          <w:szCs w:val="28"/>
        </w:rPr>
      </w:pPr>
      <w:r w:rsidRPr="00DF6AA0">
        <w:rPr>
          <w:sz w:val="28"/>
          <w:szCs w:val="28"/>
        </w:rPr>
        <w:tab/>
      </w:r>
      <w:r w:rsidRPr="00DF6AA0">
        <w:rPr>
          <w:position w:val="-50"/>
          <w:sz w:val="28"/>
          <w:szCs w:val="28"/>
        </w:rPr>
        <w:object w:dxaOrig="2760" w:dyaOrig="1160">
          <v:shape id="_x0000_i1069" type="#_x0000_t75" style="width:138pt;height:57.75pt" o:ole="">
            <v:imagedata r:id="rId91" o:title=""/>
          </v:shape>
          <o:OLEObject Type="Embed" ProgID="Equation.3" ShapeID="_x0000_i1069" DrawAspect="Content" ObjectID="_1410199627" r:id="rId92"/>
        </w:object>
      </w:r>
      <w:r w:rsidRPr="00DF6AA0">
        <w:rPr>
          <w:sz w:val="28"/>
          <w:szCs w:val="28"/>
        </w:rPr>
        <w:t xml:space="preserve"> яъни </w:t>
      </w:r>
      <w:r w:rsidRPr="00DF6AA0">
        <w:rPr>
          <w:sz w:val="28"/>
          <w:szCs w:val="28"/>
          <w:lang w:val="en-US"/>
        </w:rPr>
        <w:t>V</w:t>
      </w:r>
      <w:r w:rsidRPr="00DF6AA0">
        <w:rPr>
          <w:sz w:val="28"/>
          <w:szCs w:val="28"/>
        </w:rPr>
        <w:t xml:space="preserve"> матрицанинг тескари матрицаси</w:t>
      </w:r>
    </w:p>
    <w:p w:rsidR="001D0DF3" w:rsidRPr="00DF6AA0" w:rsidRDefault="001D0DF3" w:rsidP="001D0DF3">
      <w:pPr>
        <w:spacing w:line="360" w:lineRule="auto"/>
        <w:jc w:val="both"/>
        <w:rPr>
          <w:sz w:val="28"/>
          <w:szCs w:val="28"/>
        </w:rPr>
      </w:pPr>
      <w:r w:rsidRPr="00DF6AA0">
        <w:rPr>
          <w:sz w:val="28"/>
          <w:szCs w:val="28"/>
        </w:rPr>
        <w:t xml:space="preserve">Мисол. Уч хил кимматбахо когоз сотиб олмокчимиз. Булар учун  куйидаги маълумотлар маълум  </w:t>
      </w:r>
    </w:p>
    <w:p w:rsidR="001D0DF3" w:rsidRPr="00DF6AA0" w:rsidRDefault="001D0DF3" w:rsidP="001D0DF3">
      <w:pPr>
        <w:spacing w:line="360" w:lineRule="auto"/>
        <w:jc w:val="both"/>
        <w:rPr>
          <w:sz w:val="28"/>
          <w:szCs w:val="28"/>
        </w:rPr>
      </w:pPr>
      <w:r w:rsidRPr="00DF6AA0">
        <w:rPr>
          <w:sz w:val="28"/>
          <w:szCs w:val="28"/>
          <w:lang w:val="en-US"/>
        </w:rPr>
        <w:t>m</w:t>
      </w:r>
      <w:r w:rsidRPr="00DF6AA0">
        <w:rPr>
          <w:sz w:val="28"/>
          <w:szCs w:val="28"/>
          <w:vertAlign w:val="subscript"/>
        </w:rPr>
        <w:t>0</w:t>
      </w:r>
      <w:r w:rsidRPr="00DF6AA0">
        <w:rPr>
          <w:sz w:val="28"/>
          <w:szCs w:val="28"/>
        </w:rPr>
        <w:t xml:space="preserve"> </w:t>
      </w:r>
      <w:r>
        <w:rPr>
          <w:sz w:val="28"/>
          <w:szCs w:val="28"/>
        </w:rPr>
        <w:t>қ</w:t>
      </w:r>
      <w:r w:rsidRPr="00DF6AA0">
        <w:rPr>
          <w:sz w:val="28"/>
          <w:szCs w:val="28"/>
        </w:rPr>
        <w:t xml:space="preserve"> 2</w:t>
      </w:r>
      <w:r w:rsidRPr="00DF6AA0">
        <w:rPr>
          <w:sz w:val="28"/>
          <w:szCs w:val="28"/>
        </w:rPr>
        <w:tab/>
        <w:t xml:space="preserve">                    </w:t>
      </w:r>
      <w:r w:rsidRPr="00DF6AA0">
        <w:rPr>
          <w:sz w:val="28"/>
          <w:szCs w:val="28"/>
          <w:lang w:val="en-US"/>
        </w:rPr>
        <w:t>σ</w:t>
      </w:r>
      <w:r w:rsidRPr="00DF6AA0">
        <w:rPr>
          <w:sz w:val="28"/>
          <w:szCs w:val="28"/>
          <w:vertAlign w:val="subscript"/>
        </w:rPr>
        <w:t>0</w:t>
      </w:r>
      <w:r w:rsidRPr="00DF6AA0">
        <w:rPr>
          <w:sz w:val="28"/>
          <w:szCs w:val="28"/>
        </w:rPr>
        <w:t xml:space="preserve"> </w:t>
      </w:r>
      <w:r>
        <w:rPr>
          <w:sz w:val="28"/>
          <w:szCs w:val="28"/>
        </w:rPr>
        <w:t>қ</w:t>
      </w:r>
      <w:r w:rsidRPr="00DF6AA0">
        <w:rPr>
          <w:sz w:val="28"/>
          <w:szCs w:val="28"/>
        </w:rPr>
        <w:t xml:space="preserve"> 0</w:t>
      </w:r>
    </w:p>
    <w:p w:rsidR="001D0DF3" w:rsidRPr="00DF6AA0" w:rsidRDefault="001D0DF3" w:rsidP="001D0DF3">
      <w:pPr>
        <w:spacing w:line="360" w:lineRule="auto"/>
        <w:jc w:val="both"/>
        <w:rPr>
          <w:sz w:val="28"/>
          <w:szCs w:val="28"/>
        </w:rPr>
      </w:pPr>
      <w:r w:rsidRPr="00DF6AA0">
        <w:rPr>
          <w:sz w:val="28"/>
          <w:szCs w:val="28"/>
          <w:lang w:val="en-US"/>
        </w:rPr>
        <w:t>m</w:t>
      </w:r>
      <w:r w:rsidRPr="00DF6AA0">
        <w:rPr>
          <w:sz w:val="28"/>
          <w:szCs w:val="28"/>
          <w:vertAlign w:val="subscript"/>
        </w:rPr>
        <w:t>1</w:t>
      </w:r>
      <w:r w:rsidRPr="00DF6AA0">
        <w:rPr>
          <w:sz w:val="28"/>
          <w:szCs w:val="28"/>
        </w:rPr>
        <w:t xml:space="preserve"> </w:t>
      </w:r>
      <w:r>
        <w:rPr>
          <w:sz w:val="28"/>
          <w:szCs w:val="28"/>
        </w:rPr>
        <w:t>қ</w:t>
      </w:r>
      <w:r w:rsidRPr="00DF6AA0">
        <w:rPr>
          <w:sz w:val="28"/>
          <w:szCs w:val="28"/>
        </w:rPr>
        <w:t xml:space="preserve"> 4</w:t>
      </w:r>
      <w:r w:rsidRPr="00DF6AA0">
        <w:rPr>
          <w:sz w:val="28"/>
          <w:szCs w:val="28"/>
        </w:rPr>
        <w:tab/>
      </w:r>
      <w:r w:rsidRPr="00DF6AA0">
        <w:rPr>
          <w:sz w:val="28"/>
          <w:szCs w:val="28"/>
        </w:rPr>
        <w:tab/>
      </w:r>
      <w:r w:rsidRPr="00DF6AA0">
        <w:rPr>
          <w:sz w:val="28"/>
          <w:szCs w:val="28"/>
        </w:rPr>
        <w:tab/>
      </w:r>
      <w:r w:rsidRPr="00DF6AA0">
        <w:rPr>
          <w:sz w:val="28"/>
          <w:szCs w:val="28"/>
          <w:lang w:val="en-US"/>
        </w:rPr>
        <w:t>σ</w:t>
      </w:r>
      <w:r w:rsidRPr="00DF6AA0">
        <w:rPr>
          <w:sz w:val="28"/>
          <w:szCs w:val="28"/>
          <w:vertAlign w:val="subscript"/>
        </w:rPr>
        <w:t>1</w:t>
      </w:r>
      <w:r w:rsidRPr="00DF6AA0">
        <w:rPr>
          <w:sz w:val="28"/>
          <w:szCs w:val="28"/>
        </w:rPr>
        <w:t xml:space="preserve"> </w:t>
      </w:r>
      <w:r>
        <w:rPr>
          <w:sz w:val="28"/>
          <w:szCs w:val="28"/>
        </w:rPr>
        <w:t>қ</w:t>
      </w:r>
      <w:r w:rsidRPr="00DF6AA0">
        <w:rPr>
          <w:sz w:val="28"/>
          <w:szCs w:val="28"/>
        </w:rPr>
        <w:t xml:space="preserve"> 2</w:t>
      </w:r>
    </w:p>
    <w:p w:rsidR="001D0DF3" w:rsidRPr="00DF6AA0" w:rsidRDefault="001D0DF3" w:rsidP="001D0DF3">
      <w:pPr>
        <w:spacing w:line="360" w:lineRule="auto"/>
        <w:jc w:val="both"/>
        <w:rPr>
          <w:sz w:val="28"/>
          <w:szCs w:val="28"/>
        </w:rPr>
      </w:pPr>
      <w:r w:rsidRPr="00DF6AA0">
        <w:rPr>
          <w:sz w:val="28"/>
          <w:szCs w:val="28"/>
          <w:lang w:val="en-US"/>
        </w:rPr>
        <w:t>m</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10</w:t>
      </w:r>
      <w:r w:rsidRPr="00DF6AA0">
        <w:rPr>
          <w:sz w:val="28"/>
          <w:szCs w:val="28"/>
        </w:rPr>
        <w:tab/>
      </w:r>
      <w:r w:rsidRPr="00DF6AA0">
        <w:rPr>
          <w:sz w:val="28"/>
          <w:szCs w:val="28"/>
        </w:rPr>
        <w:tab/>
      </w:r>
      <w:r w:rsidRPr="00DF6AA0">
        <w:rPr>
          <w:sz w:val="28"/>
          <w:szCs w:val="28"/>
        </w:rPr>
        <w:tab/>
      </w:r>
      <w:r w:rsidRPr="00DF6AA0">
        <w:rPr>
          <w:sz w:val="28"/>
          <w:szCs w:val="28"/>
          <w:lang w:val="en-US"/>
        </w:rPr>
        <w:t>σ</w:t>
      </w:r>
      <w:r w:rsidRPr="00DF6AA0">
        <w:rPr>
          <w:sz w:val="28"/>
          <w:szCs w:val="28"/>
          <w:vertAlign w:val="subscript"/>
        </w:rPr>
        <w:t>2</w:t>
      </w:r>
      <w:r w:rsidRPr="00DF6AA0">
        <w:rPr>
          <w:sz w:val="28"/>
          <w:szCs w:val="28"/>
        </w:rPr>
        <w:t xml:space="preserve"> </w:t>
      </w:r>
      <w:r>
        <w:rPr>
          <w:sz w:val="28"/>
          <w:szCs w:val="28"/>
        </w:rPr>
        <w:t>қ</w:t>
      </w:r>
      <w:r w:rsidRPr="00DF6AA0">
        <w:rPr>
          <w:sz w:val="28"/>
          <w:szCs w:val="28"/>
        </w:rPr>
        <w:t xml:space="preserve"> 4</w:t>
      </w:r>
    </w:p>
    <w:p w:rsidR="001D0DF3" w:rsidRPr="00DF6AA0" w:rsidRDefault="001D0DF3" w:rsidP="001D0DF3">
      <w:pPr>
        <w:spacing w:line="360" w:lineRule="auto"/>
        <w:jc w:val="both"/>
        <w:rPr>
          <w:sz w:val="28"/>
          <w:szCs w:val="28"/>
        </w:rPr>
      </w:pPr>
      <w:r w:rsidRPr="00DF6AA0">
        <w:rPr>
          <w:sz w:val="28"/>
          <w:szCs w:val="28"/>
        </w:rPr>
        <w:t xml:space="preserve">Кимматбахо когозлар эркли булсин. Бюджетни кандай таксимласак кутилма самаралиги </w:t>
      </w:r>
      <w:r w:rsidRPr="00DF6AA0">
        <w:rPr>
          <w:sz w:val="28"/>
          <w:szCs w:val="28"/>
          <w:lang w:val="en-US"/>
        </w:rPr>
        <w:t>m</w:t>
      </w:r>
      <w:r w:rsidRPr="00DF6AA0">
        <w:rPr>
          <w:sz w:val="28"/>
          <w:szCs w:val="28"/>
          <w:vertAlign w:val="subscript"/>
        </w:rPr>
        <w:t xml:space="preserve">р     </w:t>
      </w:r>
      <w:r w:rsidRPr="00DF6AA0">
        <w:rPr>
          <w:sz w:val="28"/>
          <w:szCs w:val="28"/>
        </w:rPr>
        <w:t xml:space="preserve">булган портфелга эга буламиз. </w:t>
      </w:r>
    </w:p>
    <w:p w:rsidR="001D0DF3" w:rsidRPr="00DF6AA0" w:rsidRDefault="001D0DF3" w:rsidP="001D0DF3">
      <w:pPr>
        <w:spacing w:line="360" w:lineRule="auto"/>
        <w:jc w:val="both"/>
        <w:rPr>
          <w:sz w:val="28"/>
          <w:szCs w:val="28"/>
        </w:rPr>
      </w:pPr>
      <w:r w:rsidRPr="00DF6AA0">
        <w:rPr>
          <w:sz w:val="28"/>
          <w:szCs w:val="28"/>
        </w:rPr>
        <w:t xml:space="preserve"> Бу масала учун Тобин ечими куйидагича</w:t>
      </w:r>
      <w:r w:rsidRPr="00DF6AA0">
        <w:rPr>
          <w:position w:val="-30"/>
          <w:sz w:val="28"/>
          <w:szCs w:val="28"/>
        </w:rPr>
        <w:object w:dxaOrig="1020" w:dyaOrig="720">
          <v:shape id="_x0000_i1070" type="#_x0000_t75" style="width:51pt;height:36pt" o:ole="">
            <v:imagedata r:id="rId93" o:title=""/>
          </v:shape>
          <o:OLEObject Type="Embed" ProgID="Equation.3" ShapeID="_x0000_i1070" DrawAspect="Content" ObjectID="_1410199628" r:id="rId94"/>
        </w:object>
      </w:r>
      <w:r w:rsidRPr="00DF6AA0">
        <w:rPr>
          <w:sz w:val="28"/>
          <w:szCs w:val="28"/>
        </w:rPr>
        <w:tab/>
        <w:t xml:space="preserve">  </w:t>
      </w:r>
      <w:r w:rsidRPr="00DF6AA0">
        <w:rPr>
          <w:position w:val="-30"/>
          <w:sz w:val="28"/>
          <w:szCs w:val="28"/>
        </w:rPr>
        <w:object w:dxaOrig="1280" w:dyaOrig="720">
          <v:shape id="_x0000_i1071" type="#_x0000_t75" style="width:63.75pt;height:36pt" o:ole="">
            <v:imagedata r:id="rId95" o:title=""/>
          </v:shape>
          <o:OLEObject Type="Embed" ProgID="Equation.3" ShapeID="_x0000_i1071" DrawAspect="Content" ObjectID="_1410199629" r:id="rId96"/>
        </w:object>
      </w:r>
      <w:r w:rsidRPr="00DF6AA0">
        <w:rPr>
          <w:sz w:val="28"/>
          <w:szCs w:val="28"/>
        </w:rPr>
        <w:t xml:space="preserve"> </w:t>
      </w:r>
      <w:r w:rsidRPr="00DF6AA0">
        <w:rPr>
          <w:position w:val="-48"/>
          <w:sz w:val="28"/>
          <w:szCs w:val="28"/>
        </w:rPr>
        <w:object w:dxaOrig="1520" w:dyaOrig="1080">
          <v:shape id="_x0000_i1072" type="#_x0000_t75" style="width:75.75pt;height:54pt" o:ole="">
            <v:imagedata r:id="rId97" o:title=""/>
          </v:shape>
          <o:OLEObject Type="Embed" ProgID="Equation.3" ShapeID="_x0000_i1072" DrawAspect="Content" ObjectID="_1410199630" r:id="rId98"/>
        </w:object>
      </w:r>
      <w:r w:rsidRPr="00DF6AA0">
        <w:rPr>
          <w:sz w:val="28"/>
          <w:szCs w:val="28"/>
        </w:rPr>
        <w:t xml:space="preserve"> булади.</w:t>
      </w:r>
    </w:p>
    <w:p w:rsidR="001D0DF3" w:rsidRPr="00DF6AA0" w:rsidRDefault="001D0DF3" w:rsidP="001D0DF3">
      <w:pPr>
        <w:spacing w:line="360" w:lineRule="auto"/>
        <w:jc w:val="both"/>
        <w:rPr>
          <w:sz w:val="28"/>
          <w:szCs w:val="28"/>
        </w:rPr>
      </w:pPr>
      <w:r w:rsidRPr="00DF6AA0">
        <w:rPr>
          <w:position w:val="-48"/>
          <w:sz w:val="28"/>
          <w:szCs w:val="28"/>
        </w:rPr>
        <w:object w:dxaOrig="6860" w:dyaOrig="1080">
          <v:shape id="_x0000_i1073" type="#_x0000_t75" style="width:342.75pt;height:54pt" o:ole="">
            <v:imagedata r:id="rId99" o:title=""/>
          </v:shape>
          <o:OLEObject Type="Embed" ProgID="Equation.3" ShapeID="_x0000_i1073" DrawAspect="Content" ObjectID="_1410199631" r:id="rId100"/>
        </w:object>
      </w:r>
      <w:r w:rsidRPr="00DF6AA0">
        <w:rPr>
          <w:sz w:val="28"/>
          <w:szCs w:val="28"/>
        </w:rPr>
        <w:tab/>
      </w:r>
      <w:r w:rsidRPr="00DF6AA0">
        <w:rPr>
          <w:position w:val="-10"/>
          <w:sz w:val="28"/>
          <w:szCs w:val="28"/>
        </w:rPr>
        <w:object w:dxaOrig="180" w:dyaOrig="340">
          <v:shape id="_x0000_i1074" type="#_x0000_t75" style="width:9pt;height:17.25pt" o:ole="">
            <v:imagedata r:id="rId68" o:title=""/>
          </v:shape>
          <o:OLEObject Type="Embed" ProgID="Equation.3" ShapeID="_x0000_i1074" DrawAspect="Content" ObjectID="_1410199632" r:id="rId101"/>
        </w:object>
      </w:r>
    </w:p>
    <w:p w:rsidR="001D0DF3" w:rsidRPr="00DF6AA0" w:rsidRDefault="001D0DF3" w:rsidP="001D0DF3">
      <w:pPr>
        <w:spacing w:line="360" w:lineRule="auto"/>
        <w:jc w:val="both"/>
        <w:rPr>
          <w:sz w:val="28"/>
          <w:szCs w:val="28"/>
        </w:rPr>
      </w:pPr>
      <w:r w:rsidRPr="00DF6AA0">
        <w:rPr>
          <w:position w:val="-30"/>
          <w:sz w:val="28"/>
          <w:szCs w:val="28"/>
        </w:rPr>
        <w:object w:dxaOrig="4660" w:dyaOrig="720">
          <v:shape id="_x0000_i1075" type="#_x0000_t75" style="width:233.25pt;height:36pt" o:ole="">
            <v:imagedata r:id="rId102" o:title=""/>
          </v:shape>
          <o:OLEObject Type="Embed" ProgID="Equation.3" ShapeID="_x0000_i1075" DrawAspect="Content" ObjectID="_1410199633" r:id="rId103"/>
        </w:object>
      </w:r>
    </w:p>
    <w:p w:rsidR="001D0DF3" w:rsidRPr="00DF6AA0" w:rsidRDefault="001D0DF3" w:rsidP="001D0DF3">
      <w:pPr>
        <w:spacing w:line="360" w:lineRule="auto"/>
        <w:jc w:val="both"/>
        <w:rPr>
          <w:sz w:val="28"/>
          <w:szCs w:val="28"/>
        </w:rPr>
      </w:pPr>
      <w:r w:rsidRPr="00DF6AA0">
        <w:rPr>
          <w:position w:val="-58"/>
          <w:sz w:val="28"/>
          <w:szCs w:val="28"/>
        </w:rPr>
        <w:object w:dxaOrig="3360" w:dyaOrig="1280">
          <v:shape id="_x0000_i1076" type="#_x0000_t75" style="width:168pt;height:63.75pt" o:ole="">
            <v:imagedata r:id="rId104" o:title=""/>
          </v:shape>
          <o:OLEObject Type="Embed" ProgID="Equation.3" ShapeID="_x0000_i1076" DrawAspect="Content" ObjectID="_1410199634" r:id="rId105"/>
        </w:object>
      </w:r>
    </w:p>
    <w:p w:rsidR="001D0DF3" w:rsidRPr="00DF6AA0" w:rsidRDefault="001D0DF3" w:rsidP="001D0DF3">
      <w:pPr>
        <w:spacing w:line="360" w:lineRule="auto"/>
        <w:jc w:val="both"/>
        <w:rPr>
          <w:sz w:val="28"/>
          <w:szCs w:val="28"/>
        </w:rPr>
      </w:pPr>
      <w:r w:rsidRPr="00DF6AA0">
        <w:rPr>
          <w:sz w:val="28"/>
          <w:szCs w:val="28"/>
        </w:rPr>
        <w:t xml:space="preserve">демак </w:t>
      </w:r>
      <w:r w:rsidRPr="00DF6AA0">
        <w:rPr>
          <w:position w:val="-24"/>
          <w:sz w:val="28"/>
          <w:szCs w:val="28"/>
        </w:rPr>
        <w:object w:dxaOrig="3720" w:dyaOrig="660">
          <v:shape id="_x0000_i1077" type="#_x0000_t75" style="width:186pt;height:33pt" o:ole="">
            <v:imagedata r:id="rId106" o:title=""/>
          </v:shape>
          <o:OLEObject Type="Embed" ProgID="Equation.3" ShapeID="_x0000_i1077" DrawAspect="Content" ObjectID="_1410199635" r:id="rId107"/>
        </w:object>
      </w:r>
    </w:p>
    <w:p w:rsidR="001D0DF3" w:rsidRPr="00DF6AA0" w:rsidRDefault="001D0DF3" w:rsidP="001D0DF3">
      <w:pPr>
        <w:spacing w:line="360" w:lineRule="auto"/>
        <w:jc w:val="both"/>
        <w:rPr>
          <w:sz w:val="28"/>
          <w:szCs w:val="28"/>
        </w:rPr>
      </w:pPr>
      <w:r w:rsidRPr="00DF6AA0">
        <w:rPr>
          <w:sz w:val="28"/>
          <w:szCs w:val="28"/>
          <w:lang w:val="en-US"/>
        </w:rPr>
        <w:t>m</w:t>
      </w:r>
      <w:r w:rsidRPr="00DF6AA0">
        <w:rPr>
          <w:sz w:val="28"/>
          <w:szCs w:val="28"/>
          <w:vertAlign w:val="subscript"/>
          <w:lang w:val="en-US"/>
        </w:rPr>
        <w:t>p</w:t>
      </w:r>
      <w:r w:rsidRPr="00DF6AA0">
        <w:rPr>
          <w:sz w:val="28"/>
          <w:szCs w:val="28"/>
        </w:rPr>
        <w:t xml:space="preserve"> &gt; 7  деб олинса </w:t>
      </w:r>
      <w:r w:rsidRPr="00DF6AA0">
        <w:rPr>
          <w:sz w:val="28"/>
          <w:szCs w:val="28"/>
          <w:lang w:val="en-US"/>
        </w:rPr>
        <w:t>X</w:t>
      </w:r>
      <w:r w:rsidRPr="00DF6AA0">
        <w:rPr>
          <w:sz w:val="28"/>
          <w:szCs w:val="28"/>
          <w:vertAlign w:val="subscript"/>
        </w:rPr>
        <w:t>0</w:t>
      </w:r>
      <w:r w:rsidRPr="00DF6AA0">
        <w:rPr>
          <w:sz w:val="28"/>
          <w:szCs w:val="28"/>
        </w:rPr>
        <w:t xml:space="preserve"> &lt; 0 булади.</w:t>
      </w:r>
    </w:p>
    <w:p w:rsidR="001D0DF3" w:rsidRPr="00DF6AA0" w:rsidRDefault="001D0DF3" w:rsidP="001D0DF3">
      <w:pPr>
        <w:spacing w:line="360" w:lineRule="auto"/>
        <w:jc w:val="both"/>
        <w:rPr>
          <w:sz w:val="28"/>
          <w:szCs w:val="28"/>
        </w:rPr>
      </w:pPr>
    </w:p>
    <w:p w:rsidR="001D0DF3" w:rsidRPr="00DF6AA0" w:rsidRDefault="001D0DF3" w:rsidP="001D0DF3">
      <w:pPr>
        <w:spacing w:line="360" w:lineRule="auto"/>
        <w:jc w:val="center"/>
        <w:rPr>
          <w:sz w:val="28"/>
          <w:szCs w:val="28"/>
        </w:rPr>
      </w:pPr>
      <w:r w:rsidRPr="00DF6AA0">
        <w:rPr>
          <w:sz w:val="28"/>
          <w:szCs w:val="28"/>
        </w:rPr>
        <w:t>Такрорлаш учун саволлар.</w:t>
      </w:r>
    </w:p>
    <w:p w:rsidR="001D0DF3" w:rsidRPr="00DF6AA0" w:rsidRDefault="001D0DF3" w:rsidP="001D0DF3">
      <w:pPr>
        <w:spacing w:line="360" w:lineRule="auto"/>
        <w:jc w:val="both"/>
        <w:rPr>
          <w:sz w:val="28"/>
          <w:szCs w:val="28"/>
        </w:rPr>
      </w:pPr>
    </w:p>
    <w:p w:rsidR="001D0DF3" w:rsidRPr="00DF6AA0" w:rsidRDefault="001D0DF3" w:rsidP="001D0DF3">
      <w:pPr>
        <w:numPr>
          <w:ilvl w:val="0"/>
          <w:numId w:val="1"/>
        </w:numPr>
        <w:spacing w:line="360" w:lineRule="auto"/>
        <w:jc w:val="both"/>
        <w:rPr>
          <w:sz w:val="28"/>
          <w:szCs w:val="28"/>
        </w:rPr>
      </w:pPr>
      <w:r w:rsidRPr="00DF6AA0">
        <w:rPr>
          <w:sz w:val="28"/>
          <w:szCs w:val="28"/>
        </w:rPr>
        <w:t>Кимматбахо когозлар хатарлик   даражаси кандай аникланади?</w:t>
      </w:r>
    </w:p>
    <w:p w:rsidR="001D0DF3" w:rsidRPr="00DF6AA0" w:rsidRDefault="001D0DF3" w:rsidP="001D0DF3">
      <w:pPr>
        <w:numPr>
          <w:ilvl w:val="0"/>
          <w:numId w:val="1"/>
        </w:numPr>
        <w:spacing w:line="360" w:lineRule="auto"/>
        <w:jc w:val="both"/>
        <w:rPr>
          <w:sz w:val="28"/>
          <w:szCs w:val="28"/>
        </w:rPr>
      </w:pPr>
      <w:r w:rsidRPr="00DF6AA0">
        <w:rPr>
          <w:sz w:val="28"/>
          <w:szCs w:val="28"/>
        </w:rPr>
        <w:t>Кимматбахо когозлар портфелининг хатарлик даражаси кандай аникланади?.</w:t>
      </w:r>
    </w:p>
    <w:p w:rsidR="001D0DF3" w:rsidRPr="00DF6AA0" w:rsidRDefault="001D0DF3" w:rsidP="001D0DF3">
      <w:pPr>
        <w:numPr>
          <w:ilvl w:val="0"/>
          <w:numId w:val="1"/>
        </w:numPr>
        <w:spacing w:line="360" w:lineRule="auto"/>
        <w:jc w:val="both"/>
        <w:rPr>
          <w:sz w:val="28"/>
          <w:szCs w:val="28"/>
        </w:rPr>
      </w:pPr>
      <w:r w:rsidRPr="00DF6AA0">
        <w:rPr>
          <w:sz w:val="28"/>
          <w:szCs w:val="28"/>
        </w:rPr>
        <w:t>Н.Марковиц модели кандай?</w:t>
      </w:r>
    </w:p>
    <w:p w:rsidR="001D0DF3" w:rsidRPr="00DF6AA0" w:rsidRDefault="001D0DF3" w:rsidP="001D0DF3">
      <w:pPr>
        <w:numPr>
          <w:ilvl w:val="0"/>
          <w:numId w:val="1"/>
        </w:numPr>
        <w:spacing w:line="360" w:lineRule="auto"/>
        <w:jc w:val="both"/>
        <w:rPr>
          <w:sz w:val="28"/>
          <w:szCs w:val="28"/>
        </w:rPr>
      </w:pPr>
      <w:r w:rsidRPr="00DF6AA0">
        <w:rPr>
          <w:sz w:val="28"/>
          <w:szCs w:val="28"/>
        </w:rPr>
        <w:t>Д.Тобин модели кандай?</w:t>
      </w:r>
    </w:p>
    <w:p w:rsidR="001D0DF3" w:rsidRPr="00DF6AA0" w:rsidRDefault="001D0DF3" w:rsidP="001D0DF3">
      <w:pPr>
        <w:spacing w:line="360" w:lineRule="auto"/>
        <w:jc w:val="center"/>
        <w:rPr>
          <w:b/>
          <w:sz w:val="28"/>
          <w:szCs w:val="28"/>
        </w:rPr>
      </w:pPr>
      <w:r w:rsidRPr="00DF6AA0">
        <w:rPr>
          <w:sz w:val="28"/>
          <w:szCs w:val="28"/>
          <w:lang w:val="en-US"/>
        </w:rPr>
        <w:br w:type="page"/>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FA3F8A"/>
    <w:multiLevelType w:val="hybridMultilevel"/>
    <w:tmpl w:val="5030AC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F3"/>
    <w:rsid w:val="001D0DF3"/>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DF3"/>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D0DF3"/>
    <w:pPr>
      <w:jc w:val="both"/>
    </w:pPr>
    <w:rPr>
      <w:rFonts w:ascii="BalticaUzbek" w:hAnsi="BalticaUzbek"/>
      <w:sz w:val="28"/>
    </w:rPr>
  </w:style>
  <w:style w:type="character" w:customStyle="1" w:styleId="a4">
    <w:name w:val="Основной текст Знак"/>
    <w:basedOn w:val="a0"/>
    <w:link w:val="a3"/>
    <w:rsid w:val="001D0DF3"/>
    <w:rPr>
      <w:rFonts w:ascii="BalticaUzbek" w:eastAsia="Times New Roman" w:hAnsi="BalticaUzbek"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DF3"/>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D0DF3"/>
    <w:pPr>
      <w:jc w:val="both"/>
    </w:pPr>
    <w:rPr>
      <w:rFonts w:ascii="BalticaUzbek" w:hAnsi="BalticaUzbek"/>
      <w:sz w:val="28"/>
    </w:rPr>
  </w:style>
  <w:style w:type="character" w:customStyle="1" w:styleId="a4">
    <w:name w:val="Основной текст Знак"/>
    <w:basedOn w:val="a0"/>
    <w:link w:val="a3"/>
    <w:rsid w:val="001D0DF3"/>
    <w:rPr>
      <w:rFonts w:ascii="BalticaUzbek" w:eastAsia="Times New Roman" w:hAnsi="BalticaUzbek"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image" Target="media/image41.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07" Type="http://schemas.openxmlformats.org/officeDocument/2006/relationships/oleObject" Target="embeddings/oleObject53.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oleObject" Target="embeddings/oleObject35.bin"/><Relationship Id="rId79" Type="http://schemas.openxmlformats.org/officeDocument/2006/relationships/image" Target="media/image37.wmf"/><Relationship Id="rId87" Type="http://schemas.openxmlformats.org/officeDocument/2006/relationships/image" Target="media/image40.wmf"/><Relationship Id="rId102" Type="http://schemas.openxmlformats.org/officeDocument/2006/relationships/image" Target="media/image47.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39.bin"/><Relationship Id="rId90" Type="http://schemas.openxmlformats.org/officeDocument/2006/relationships/oleObject" Target="embeddings/oleObject44.bin"/><Relationship Id="rId95" Type="http://schemas.openxmlformats.org/officeDocument/2006/relationships/image" Target="media/image44.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image" Target="media/image36.wmf"/><Relationship Id="rId100" Type="http://schemas.openxmlformats.org/officeDocument/2006/relationships/oleObject" Target="embeddings/oleObject49.bin"/><Relationship Id="rId105" Type="http://schemas.openxmlformats.org/officeDocument/2006/relationships/oleObject" Target="embeddings/oleObject52.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image" Target="media/image43.wmf"/><Relationship Id="rId98" Type="http://schemas.openxmlformats.org/officeDocument/2006/relationships/oleObject" Target="embeddings/oleObject48.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1.bin"/><Relationship Id="rId108"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image" Target="media/image42.wmf"/><Relationship Id="rId96" Type="http://schemas.openxmlformats.org/officeDocument/2006/relationships/oleObject" Target="embeddings/oleObject47.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9.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oleObject" Target="embeddings/oleObject50.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theme" Target="theme/theme1.xml"/><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1147</Words>
  <Characters>6544</Characters>
  <Application>Microsoft Office Word</Application>
  <DocSecurity>0</DocSecurity>
  <Lines>54</Lines>
  <Paragraphs>15</Paragraphs>
  <ScaleCrop>false</ScaleCrop>
  <Company/>
  <LinksUpToDate>false</LinksUpToDate>
  <CharactersWithSpaces>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2012-09-26T16:11:00Z</dcterms:created>
  <dcterms:modified xsi:type="dcterms:W3CDTF">2012-09-26T16:11:00Z</dcterms:modified>
</cp:coreProperties>
</file>